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BF" w:rsidRDefault="002026BC">
      <w:pPr>
        <w:suppressAutoHyphens/>
        <w:ind w:right="-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>М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усульманская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 религиозная организация </w:t>
      </w: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-</w:t>
      </w: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«</w:t>
      </w: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>П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рофессиональная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образовательная организация</w:t>
      </w:r>
      <w:r w:rsidR="00CF7922">
        <w:rPr>
          <w:rFonts w:asciiTheme="majorBidi" w:hAnsiTheme="majorBidi" w:cstheme="majorBidi"/>
          <w:b/>
          <w:bCs/>
          <w:sz w:val="28"/>
          <w:szCs w:val="28"/>
        </w:rPr>
        <w:t xml:space="preserve"> - «</w:t>
      </w:r>
      <w:proofErr w:type="spellStart"/>
      <w:r w:rsidR="00CF7922">
        <w:rPr>
          <w:rFonts w:asciiTheme="majorBidi" w:hAnsiTheme="majorBidi" w:cstheme="majorBidi"/>
          <w:b/>
          <w:bCs/>
          <w:sz w:val="28"/>
          <w:szCs w:val="28"/>
        </w:rPr>
        <w:t>Буинское</w:t>
      </w:r>
      <w:proofErr w:type="spellEnd"/>
      <w:r w:rsidR="00CF7922">
        <w:rPr>
          <w:rFonts w:asciiTheme="majorBidi" w:hAnsiTheme="majorBidi" w:cstheme="majorBidi"/>
          <w:b/>
          <w:bCs/>
          <w:sz w:val="28"/>
          <w:szCs w:val="28"/>
        </w:rPr>
        <w:t xml:space="preserve"> медресе»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Централизованной религиозной организации - Духовного управления мусульман Республики Татарстан</w:t>
      </w:r>
    </w:p>
    <w:p w:rsidR="000C34BF" w:rsidRDefault="002026BC">
      <w:pPr>
        <w:pStyle w:val="ac"/>
        <w:ind w:left="0"/>
        <w:jc w:val="both"/>
        <w:rPr>
          <w:rFonts w:ascii="Times New Roman" w:hAnsi="Times New Roman"/>
          <w:b/>
          <w:bCs/>
          <w:szCs w:val="28"/>
          <w:lang w:val="ru-RU"/>
        </w:rPr>
      </w:pPr>
      <w:r>
        <w:rPr>
          <w:rFonts w:asciiTheme="majorBidi" w:hAnsiTheme="majorBidi" w:cstheme="majorBidi"/>
          <w:b/>
          <w:bCs/>
          <w:szCs w:val="28"/>
          <w:lang w:val="tt-RU"/>
        </w:rPr>
        <w:t xml:space="preserve"> </w:t>
      </w:r>
    </w:p>
    <w:p w:rsidR="000C34BF" w:rsidRDefault="000C34BF">
      <w:pPr>
        <w:pStyle w:val="ac"/>
        <w:ind w:left="-426" w:firstLine="426"/>
        <w:jc w:val="both"/>
        <w:rPr>
          <w:rFonts w:ascii="Times New Roman" w:hAnsi="Times New Roman"/>
          <w:b/>
          <w:bCs/>
          <w:szCs w:val="28"/>
          <w:lang w:val="ru-RU"/>
        </w:rPr>
      </w:pPr>
    </w:p>
    <w:p w:rsidR="000C34BF" w:rsidRDefault="00426ADF" w:rsidP="00426ADF">
      <w:pPr>
        <w:suppressAutoHyphens/>
        <w:ind w:firstLine="144"/>
        <w:rPr>
          <w:rFonts w:asciiTheme="majorBidi" w:hAnsiTheme="majorBidi" w:cstheme="majorBidi"/>
          <w:bCs/>
          <w:sz w:val="28"/>
          <w:szCs w:val="28"/>
          <w:lang w:eastAsia="ar-SA"/>
        </w:rPr>
      </w:pPr>
      <w:r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Рассмотрено на заседании </w:t>
      </w:r>
      <w:r w:rsidR="002026BC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         «УТВЕРЖДАЮ»</w:t>
      </w:r>
    </w:p>
    <w:p w:rsidR="000C34BF" w:rsidRDefault="00426ADF" w:rsidP="00426ADF">
      <w:pPr>
        <w:tabs>
          <w:tab w:val="center" w:pos="4677"/>
        </w:tabs>
        <w:suppressAutoHyphens/>
        <w:rPr>
          <w:rFonts w:asciiTheme="majorBidi" w:hAnsiTheme="majorBidi" w:cstheme="majorBidi"/>
          <w:bCs/>
          <w:sz w:val="28"/>
          <w:szCs w:val="28"/>
          <w:lang w:eastAsia="ar-SA"/>
        </w:rPr>
      </w:pPr>
      <w:r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Педагогического совета №9                   </w:t>
      </w:r>
      <w:r w:rsidR="002026BC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Директор ______________</w:t>
      </w:r>
    </w:p>
    <w:p w:rsidR="000C34BF" w:rsidRDefault="00426ADF" w:rsidP="00426ADF">
      <w:pPr>
        <w:suppressAutoHyphens/>
        <w:ind w:firstLine="144"/>
        <w:rPr>
          <w:rFonts w:asciiTheme="majorBidi" w:hAnsiTheme="majorBidi" w:cstheme="majorBidi"/>
          <w:bCs/>
          <w:sz w:val="28"/>
          <w:szCs w:val="28"/>
          <w:lang w:eastAsia="ar-SA"/>
        </w:rPr>
      </w:pPr>
      <w:r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от «29»августа 2022г.</w:t>
      </w:r>
      <w:r w:rsidR="002026BC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    </w:t>
      </w:r>
      <w:r w:rsidR="00CF7922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</w:t>
      </w:r>
      <w:r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</w:t>
      </w:r>
      <w:r w:rsidR="00CF7922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И.Ф.Хасанов </w:t>
      </w:r>
      <w:r w:rsidR="002026BC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      </w:t>
      </w:r>
    </w:p>
    <w:p w:rsidR="000C34BF" w:rsidRDefault="002026BC">
      <w:pPr>
        <w:suppressAutoHyphens/>
        <w:jc w:val="center"/>
        <w:rPr>
          <w:rFonts w:asciiTheme="majorBidi" w:hAnsiTheme="majorBidi" w:cstheme="majorBidi"/>
          <w:bCs/>
          <w:sz w:val="28"/>
          <w:szCs w:val="28"/>
          <w:lang w:eastAsia="ar-SA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                                  </w:t>
      </w:r>
      <w:r w:rsidR="00426ADF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             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 </w:t>
      </w:r>
      <w:r w:rsidR="00426ADF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        «___» __________   2022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г.</w:t>
      </w:r>
    </w:p>
    <w:p w:rsidR="000C34BF" w:rsidRDefault="000C34BF">
      <w:pPr>
        <w:rPr>
          <w:lang w:eastAsia="ar-SA"/>
        </w:rPr>
      </w:pPr>
    </w:p>
    <w:p w:rsidR="000C34BF" w:rsidRDefault="000C34BF">
      <w:pPr>
        <w:rPr>
          <w:lang w:eastAsia="ar-SA"/>
        </w:rPr>
      </w:pPr>
    </w:p>
    <w:p w:rsidR="000C34BF" w:rsidRDefault="000C34BF">
      <w:pPr>
        <w:rPr>
          <w:lang w:eastAsia="ar-SA"/>
        </w:rPr>
      </w:pPr>
    </w:p>
    <w:p w:rsidR="000C34BF" w:rsidRDefault="000C34BF">
      <w:pPr>
        <w:rPr>
          <w:bCs/>
          <w:szCs w:val="28"/>
        </w:rPr>
      </w:pPr>
    </w:p>
    <w:p w:rsidR="000C34BF" w:rsidRDefault="000C34BF">
      <w:pPr>
        <w:rPr>
          <w:bCs/>
          <w:szCs w:val="28"/>
        </w:rPr>
      </w:pPr>
    </w:p>
    <w:p w:rsidR="000C34BF" w:rsidRDefault="000C34BF">
      <w:pPr>
        <w:tabs>
          <w:tab w:val="left" w:pos="5535"/>
        </w:tabs>
        <w:jc w:val="both"/>
        <w:rPr>
          <w:sz w:val="28"/>
          <w:szCs w:val="28"/>
          <w:lang w:eastAsia="ar-SA"/>
        </w:rPr>
      </w:pPr>
    </w:p>
    <w:p w:rsidR="000C34BF" w:rsidRDefault="000C34BF">
      <w:pPr>
        <w:ind w:left="-426" w:firstLine="426"/>
        <w:jc w:val="both"/>
        <w:rPr>
          <w:sz w:val="28"/>
          <w:szCs w:val="28"/>
          <w:lang w:eastAsia="ar-SA"/>
        </w:rPr>
      </w:pPr>
    </w:p>
    <w:p w:rsidR="000C34BF" w:rsidRDefault="000C34BF">
      <w:pPr>
        <w:ind w:left="-426" w:firstLine="426"/>
        <w:jc w:val="both"/>
        <w:rPr>
          <w:sz w:val="28"/>
          <w:szCs w:val="28"/>
          <w:lang w:eastAsia="ar-SA"/>
        </w:rPr>
      </w:pPr>
    </w:p>
    <w:p w:rsidR="000C34BF" w:rsidRDefault="002026BC">
      <w:pPr>
        <w:pStyle w:val="ac"/>
        <w:ind w:left="0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Рабочая</w:t>
      </w:r>
      <w:r>
        <w:rPr>
          <w:rFonts w:ascii="Times New Roman" w:hAnsi="Times New Roman"/>
          <w:bCs/>
          <w:szCs w:val="28"/>
        </w:rPr>
        <w:t xml:space="preserve"> программа дисциплины</w:t>
      </w:r>
    </w:p>
    <w:p w:rsidR="000C34BF" w:rsidRDefault="002026BC">
      <w:pPr>
        <w:jc w:val="center"/>
        <w:rPr>
          <w:lang w:eastAsia="ar-SA"/>
        </w:rPr>
      </w:pPr>
      <w:r>
        <w:rPr>
          <w:b/>
          <w:bCs/>
          <w:szCs w:val="28"/>
        </w:rPr>
        <w:t>«</w:t>
      </w:r>
      <w:r>
        <w:rPr>
          <w:b/>
          <w:bCs/>
          <w:sz w:val="28"/>
          <w:szCs w:val="28"/>
        </w:rPr>
        <w:t>Жизнеописание пророка Мухаммада (</w:t>
      </w:r>
      <w:proofErr w:type="gramStart"/>
      <w:r>
        <w:rPr>
          <w:b/>
          <w:bCs/>
          <w:sz w:val="28"/>
          <w:szCs w:val="28"/>
        </w:rPr>
        <w:t>сира</w:t>
      </w:r>
      <w:proofErr w:type="gramEnd"/>
      <w:r>
        <w:rPr>
          <w:b/>
          <w:bCs/>
          <w:sz w:val="28"/>
          <w:szCs w:val="28"/>
        </w:rPr>
        <w:t>)»</w:t>
      </w:r>
    </w:p>
    <w:p w:rsidR="000C34BF" w:rsidRDefault="002026B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Направление «</w:t>
      </w:r>
      <w:r>
        <w:rPr>
          <w:sz w:val="28"/>
          <w:szCs w:val="28"/>
        </w:rPr>
        <w:t>Подготовка служителей и религиозного персонала религиозных организаций»</w:t>
      </w:r>
    </w:p>
    <w:p w:rsidR="000C34BF" w:rsidRDefault="002026B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 «Исламские науки и воспитание, арабский язык»</w:t>
      </w:r>
    </w:p>
    <w:p w:rsidR="000C34BF" w:rsidRDefault="002026BC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очная форма обучения</w:t>
      </w:r>
    </w:p>
    <w:p w:rsidR="000C34BF" w:rsidRDefault="000C34BF">
      <w:pPr>
        <w:jc w:val="center"/>
        <w:rPr>
          <w:b/>
          <w:bCs/>
          <w:sz w:val="28"/>
          <w:szCs w:val="28"/>
          <w:lang w:eastAsia="ar-SA"/>
        </w:rPr>
      </w:pPr>
    </w:p>
    <w:p w:rsidR="000C34BF" w:rsidRDefault="000C34BF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sz w:val="28"/>
          <w:szCs w:val="28"/>
        </w:rPr>
      </w:pPr>
    </w:p>
    <w:p w:rsidR="000C34BF" w:rsidRDefault="000C34BF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sz w:val="28"/>
          <w:szCs w:val="28"/>
        </w:rPr>
      </w:pPr>
    </w:p>
    <w:p w:rsidR="000C34BF" w:rsidRDefault="000C34BF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sz w:val="28"/>
          <w:szCs w:val="28"/>
        </w:rPr>
      </w:pPr>
    </w:p>
    <w:p w:rsidR="000C34BF" w:rsidRDefault="002026BC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Составитель </w:t>
      </w:r>
      <w:proofErr w:type="spellStart"/>
      <w:r w:rsidR="00426ADF">
        <w:rPr>
          <w:bCs/>
          <w:sz w:val="28"/>
          <w:szCs w:val="28"/>
          <w:u w:val="single"/>
        </w:rPr>
        <w:t>Шигапов</w:t>
      </w:r>
      <w:proofErr w:type="spellEnd"/>
      <w:r w:rsidR="00426ADF">
        <w:rPr>
          <w:bCs/>
          <w:sz w:val="28"/>
          <w:szCs w:val="28"/>
          <w:u w:val="single"/>
        </w:rPr>
        <w:t xml:space="preserve"> Г.Ш.</w:t>
      </w:r>
      <w:r>
        <w:rPr>
          <w:bCs/>
          <w:sz w:val="28"/>
          <w:szCs w:val="28"/>
          <w:u w:val="single"/>
        </w:rPr>
        <w:t>, преподаватель</w:t>
      </w:r>
    </w:p>
    <w:p w:rsidR="000C34BF" w:rsidRDefault="000C34BF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i/>
          <w:iCs/>
          <w:sz w:val="22"/>
          <w:szCs w:val="22"/>
        </w:rPr>
      </w:pPr>
    </w:p>
    <w:p w:rsidR="000C34BF" w:rsidRDefault="000C34BF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Style w:val="10"/>
        <w:tblW w:w="0" w:type="auto"/>
        <w:tblInd w:w="4361" w:type="dxa"/>
        <w:tblLook w:val="04A0"/>
      </w:tblPr>
      <w:tblGrid>
        <w:gridCol w:w="5210"/>
      </w:tblGrid>
      <w:tr w:rsidR="000C34BF">
        <w:trPr>
          <w:trHeight w:val="266"/>
        </w:trPr>
        <w:tc>
          <w:tcPr>
            <w:tcW w:w="5210" w:type="dxa"/>
          </w:tcPr>
          <w:p w:rsidR="000C34BF" w:rsidRDefault="002026B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</w:tc>
      </w:tr>
      <w:tr w:rsidR="000C34BF">
        <w:tc>
          <w:tcPr>
            <w:tcW w:w="5210" w:type="dxa"/>
          </w:tcPr>
          <w:p w:rsidR="000C34BF" w:rsidRDefault="00202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учебной работе       _________________       </w:t>
            </w:r>
          </w:p>
          <w:p w:rsidR="000C34BF" w:rsidRDefault="00202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F7922">
              <w:rPr>
                <w:sz w:val="28"/>
                <w:szCs w:val="28"/>
              </w:rPr>
              <w:t xml:space="preserve">                Хасанова Р.Х.</w:t>
            </w:r>
          </w:p>
          <w:p w:rsidR="000C34BF" w:rsidRDefault="00426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_______________2022</w:t>
            </w:r>
            <w:r w:rsidR="002026BC">
              <w:rPr>
                <w:sz w:val="28"/>
                <w:szCs w:val="28"/>
              </w:rPr>
              <w:t>г.</w:t>
            </w:r>
          </w:p>
          <w:p w:rsidR="000C34BF" w:rsidRDefault="000C34BF">
            <w:pPr>
              <w:rPr>
                <w:sz w:val="28"/>
                <w:szCs w:val="28"/>
              </w:rPr>
            </w:pPr>
          </w:p>
        </w:tc>
      </w:tr>
    </w:tbl>
    <w:p w:rsidR="000C34BF" w:rsidRDefault="000C34BF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C34BF" w:rsidRDefault="000C34BF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C34BF" w:rsidRDefault="000C34BF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C34BF" w:rsidRDefault="000C34BF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26ADF" w:rsidRDefault="00426ADF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26ADF" w:rsidRDefault="00426ADF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C34BF" w:rsidRDefault="000C34BF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C34BF" w:rsidRDefault="00426ADF">
      <w:pPr>
        <w:tabs>
          <w:tab w:val="left" w:pos="180"/>
        </w:tabs>
        <w:autoSpaceDE w:val="0"/>
        <w:autoSpaceDN w:val="0"/>
        <w:adjustRightInd w:val="0"/>
        <w:ind w:left="-426" w:firstLine="426"/>
        <w:jc w:val="center"/>
        <w:rPr>
          <w:bCs/>
          <w:i/>
          <w:iCs/>
          <w:sz w:val="22"/>
          <w:szCs w:val="22"/>
        </w:rPr>
      </w:pPr>
      <w:r>
        <w:rPr>
          <w:b/>
          <w:sz w:val="28"/>
          <w:szCs w:val="28"/>
        </w:rPr>
        <w:t>Буинск, 2022</w:t>
      </w:r>
      <w:r w:rsidR="002026BC">
        <w:rPr>
          <w:b/>
          <w:sz w:val="28"/>
          <w:szCs w:val="28"/>
        </w:rPr>
        <w:t>г.</w:t>
      </w:r>
    </w:p>
    <w:p w:rsidR="000C34BF" w:rsidRDefault="002026BC">
      <w:pPr>
        <w:tabs>
          <w:tab w:val="left" w:pos="180"/>
        </w:tabs>
        <w:autoSpaceDE w:val="0"/>
        <w:autoSpaceDN w:val="0"/>
        <w:adjustRightInd w:val="0"/>
        <w:ind w:left="-426" w:firstLine="42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br w:type="page"/>
      </w:r>
    </w:p>
    <w:p w:rsidR="000C34BF" w:rsidRDefault="002026BC">
      <w:pPr>
        <w:tabs>
          <w:tab w:val="left" w:pos="180"/>
        </w:tabs>
        <w:autoSpaceDE w:val="0"/>
        <w:autoSpaceDN w:val="0"/>
        <w:adjustRightInd w:val="0"/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b/>
          <w:bCs/>
          <w:sz w:val="28"/>
          <w:szCs w:val="28"/>
        </w:rPr>
        <w:lastRenderedPageBreak/>
        <w:t>1.Пояснительная записка</w:t>
      </w:r>
    </w:p>
    <w:p w:rsidR="000C34BF" w:rsidRDefault="002026BC">
      <w:pPr>
        <w:tabs>
          <w:tab w:val="left" w:pos="180"/>
        </w:tabs>
        <w:autoSpaceDE w:val="0"/>
        <w:autoSpaceDN w:val="0"/>
        <w:adjustRightInd w:val="0"/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1.1. Наименование направления и профиля</w:t>
      </w:r>
    </w:p>
    <w:p w:rsidR="000C34BF" w:rsidRDefault="002026BC">
      <w:pPr>
        <w:spacing w:line="23" w:lineRule="atLeast"/>
        <w:ind w:left="-426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Направление – «</w:t>
      </w:r>
      <w:r>
        <w:rPr>
          <w:sz w:val="28"/>
          <w:szCs w:val="28"/>
        </w:rPr>
        <w:t>Подготовка служителей и религиозного персонала религиозных организаций»</w:t>
      </w:r>
    </w:p>
    <w:p w:rsidR="000C34BF" w:rsidRDefault="002026BC">
      <w:pPr>
        <w:tabs>
          <w:tab w:val="left" w:pos="180"/>
        </w:tabs>
        <w:autoSpaceDE w:val="0"/>
        <w:autoSpaceDN w:val="0"/>
        <w:adjustRightInd w:val="0"/>
        <w:spacing w:line="23" w:lineRule="atLeast"/>
        <w:ind w:left="-426" w:firstLine="426"/>
        <w:jc w:val="both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Профиль подготовки – «</w:t>
      </w:r>
      <w:r>
        <w:rPr>
          <w:sz w:val="28"/>
          <w:szCs w:val="28"/>
        </w:rPr>
        <w:t>Исламские науки и воспитание, арабский язык</w:t>
      </w:r>
      <w:r>
        <w:rPr>
          <w:bCs/>
          <w:sz w:val="28"/>
          <w:szCs w:val="28"/>
        </w:rPr>
        <w:t>»</w:t>
      </w:r>
    </w:p>
    <w:p w:rsidR="000C34BF" w:rsidRDefault="002026BC">
      <w:pPr>
        <w:tabs>
          <w:tab w:val="left" w:pos="180"/>
        </w:tabs>
        <w:autoSpaceDE w:val="0"/>
        <w:autoSpaceDN w:val="0"/>
        <w:adjustRightInd w:val="0"/>
        <w:spacing w:line="23" w:lineRule="atLeast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Код и наименование дисциплины</w:t>
      </w:r>
    </w:p>
    <w:p w:rsidR="000C34BF" w:rsidRDefault="002026BC">
      <w:pPr>
        <w:tabs>
          <w:tab w:val="left" w:pos="180"/>
        </w:tabs>
        <w:autoSpaceDE w:val="0"/>
        <w:autoSpaceDN w:val="0"/>
        <w:adjustRightInd w:val="0"/>
        <w:spacing w:line="23" w:lineRule="atLeast"/>
        <w:ind w:left="-426"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ОПД. 08 Жизнеописание пророка Мухаммада (</w:t>
      </w:r>
      <w:proofErr w:type="gramStart"/>
      <w:r>
        <w:rPr>
          <w:iCs/>
          <w:sz w:val="28"/>
          <w:szCs w:val="28"/>
        </w:rPr>
        <w:t>сира</w:t>
      </w:r>
      <w:proofErr w:type="gramEnd"/>
      <w:r>
        <w:rPr>
          <w:iCs/>
          <w:sz w:val="28"/>
          <w:szCs w:val="28"/>
        </w:rPr>
        <w:t>)</w:t>
      </w:r>
    </w:p>
    <w:p w:rsidR="000C34BF" w:rsidRDefault="002026BC">
      <w:pPr>
        <w:spacing w:line="23" w:lineRule="atLeast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</w:t>
      </w:r>
      <w:proofErr w:type="gramStart"/>
      <w:r>
        <w:rPr>
          <w:b/>
          <w:sz w:val="28"/>
          <w:szCs w:val="28"/>
        </w:rPr>
        <w:t>ь(</w:t>
      </w:r>
      <w:proofErr w:type="gramEnd"/>
      <w:r>
        <w:rPr>
          <w:b/>
          <w:sz w:val="28"/>
          <w:szCs w:val="28"/>
        </w:rPr>
        <w:t>и) освоения дисциплины</w:t>
      </w:r>
    </w:p>
    <w:p w:rsidR="000C34BF" w:rsidRDefault="002026BC">
      <w:pPr>
        <w:pStyle w:val="af1"/>
        <w:numPr>
          <w:ilvl w:val="0"/>
          <w:numId w:val="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студентов с историей становления и распространения ислама на начальном этапе, жизнью и посланнической миссией пророка </w:t>
      </w:r>
      <w:proofErr w:type="spellStart"/>
      <w:r>
        <w:rPr>
          <w:sz w:val="28"/>
          <w:szCs w:val="28"/>
        </w:rPr>
        <w:t>Мухаммада</w:t>
      </w:r>
      <w:proofErr w:type="spellEnd"/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.а.в</w:t>
      </w:r>
      <w:proofErr w:type="spellEnd"/>
      <w:r>
        <w:rPr>
          <w:sz w:val="28"/>
          <w:szCs w:val="28"/>
        </w:rPr>
        <w:t>.).</w:t>
      </w:r>
    </w:p>
    <w:p w:rsidR="000C34BF" w:rsidRDefault="002026BC">
      <w:pPr>
        <w:spacing w:line="23" w:lineRule="atLeast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курса:</w:t>
      </w:r>
    </w:p>
    <w:p w:rsidR="000C34BF" w:rsidRDefault="002026BC">
      <w:pPr>
        <w:pStyle w:val="af1"/>
        <w:numPr>
          <w:ilvl w:val="0"/>
          <w:numId w:val="2"/>
        </w:numPr>
        <w:spacing w:line="23" w:lineRule="atLeast"/>
        <w:rPr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дать всестороннее представление о жизнедеятельности Пророка, его качествах, об основных этапах его пророческой миссии</w:t>
      </w:r>
      <w:r>
        <w:rPr>
          <w:sz w:val="28"/>
          <w:szCs w:val="28"/>
        </w:rPr>
        <w:t>;</w:t>
      </w:r>
    </w:p>
    <w:p w:rsidR="000C34BF" w:rsidRDefault="002026BC">
      <w:pPr>
        <w:pStyle w:val="af1"/>
        <w:numPr>
          <w:ilvl w:val="0"/>
          <w:numId w:val="2"/>
        </w:numPr>
        <w:spacing w:line="23" w:lineRule="atLeast"/>
        <w:rPr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дать хронологически последовательный очерк становления  ислама;</w:t>
      </w:r>
    </w:p>
    <w:p w:rsidR="000C34BF" w:rsidRDefault="002026BC">
      <w:pPr>
        <w:pStyle w:val="af1"/>
        <w:numPr>
          <w:ilvl w:val="0"/>
          <w:numId w:val="2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выработать у студентов умение </w:t>
      </w:r>
      <w:r>
        <w:rPr>
          <w:rFonts w:asciiTheme="majorBidi" w:hAnsiTheme="majorBidi" w:cstheme="majorBidi"/>
          <w:sz w:val="28"/>
          <w:szCs w:val="28"/>
          <w:lang w:val="tt-RU"/>
        </w:rPr>
        <w:t xml:space="preserve"> анализировать события, имевшие место на раннем этапе развития ислама, находить их причины и следствия.</w:t>
      </w:r>
    </w:p>
    <w:p w:rsidR="000C34BF" w:rsidRDefault="002026BC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1.4. Место дисциплины в структуре ОПОП</w:t>
      </w:r>
    </w:p>
    <w:p w:rsidR="000C34BF" w:rsidRDefault="002026BC">
      <w:pPr>
        <w:pStyle w:val="p16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>Данная дисциплина входит в цикл Общие профессиональные дисциплины и взаимосвязана с дисциплиной «История исламского законодательства (</w:t>
      </w:r>
      <w:proofErr w:type="spellStart"/>
      <w:r>
        <w:rPr>
          <w:iCs/>
          <w:sz w:val="28"/>
          <w:szCs w:val="28"/>
        </w:rPr>
        <w:t>тарих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ат-ташри</w:t>
      </w:r>
      <w:proofErr w:type="spellEnd"/>
      <w:r>
        <w:rPr>
          <w:iCs/>
          <w:sz w:val="28"/>
          <w:szCs w:val="28"/>
        </w:rPr>
        <w:t>)».</w:t>
      </w:r>
    </w:p>
    <w:p w:rsidR="000C34BF" w:rsidRDefault="002026BC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1.5. </w:t>
      </w:r>
      <w:proofErr w:type="gramStart"/>
      <w:r>
        <w:rPr>
          <w:b/>
          <w:sz w:val="28"/>
          <w:szCs w:val="28"/>
        </w:rPr>
        <w:t>Компетенции обучающегося, формируемые в результате освоения дисциплины</w:t>
      </w:r>
      <w:proofErr w:type="gramEnd"/>
    </w:p>
    <w:p w:rsidR="000C34BF" w:rsidRDefault="002026BC">
      <w:pPr>
        <w:spacing w:line="2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Данный курс направлен на формирование следующих компетенций:</w:t>
      </w:r>
    </w:p>
    <w:p w:rsidR="000C34BF" w:rsidRDefault="002026BC">
      <w:pPr>
        <w:tabs>
          <w:tab w:val="left" w:pos="2945"/>
        </w:tabs>
        <w:spacing w:line="23" w:lineRule="atLeas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Религиозные компетенции (код - РК)</w:t>
      </w:r>
    </w:p>
    <w:p w:rsidR="000C34BF" w:rsidRDefault="002026BC">
      <w:pPr>
        <w:pStyle w:val="af1"/>
        <w:numPr>
          <w:ilvl w:val="0"/>
          <w:numId w:val="3"/>
        </w:numPr>
        <w:tabs>
          <w:tab w:val="left" w:pos="2945"/>
        </w:tabs>
        <w:spacing w:line="23" w:lineRule="atLeast"/>
        <w:rPr>
          <w:iCs/>
          <w:sz w:val="28"/>
          <w:szCs w:val="28"/>
        </w:rPr>
      </w:pPr>
      <w:r>
        <w:rPr>
          <w:sz w:val="28"/>
          <w:szCs w:val="28"/>
        </w:rPr>
        <w:t>наличие общих представлений об основных исторических этапах жизни пророка Мухаммада, иных пророков, упоминаемых в Коране, в соответствии с классической мусульманской традицией.</w:t>
      </w:r>
    </w:p>
    <w:p w:rsidR="000C34BF" w:rsidRDefault="002026BC">
      <w:pPr>
        <w:tabs>
          <w:tab w:val="left" w:pos="2945"/>
        </w:tabs>
        <w:spacing w:line="23" w:lineRule="atLeas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Специальные педагогические компетенции (код – СПК):</w:t>
      </w:r>
    </w:p>
    <w:p w:rsidR="000C34BF" w:rsidRDefault="002026BC">
      <w:pPr>
        <w:pStyle w:val="af1"/>
        <w:numPr>
          <w:ilvl w:val="0"/>
          <w:numId w:val="4"/>
        </w:numPr>
        <w:tabs>
          <w:tab w:val="left" w:pos="2945"/>
        </w:tabs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способность выпускника осуществлять образовательную деятельность по конкретным дисциплинам образовательных программ начального религиозного и среднего профессионального религиозного образования с использованием современных и традиционных для религиозного мусульманского образования методов обучения и воспитания.</w:t>
      </w:r>
    </w:p>
    <w:p w:rsidR="000C34BF" w:rsidRDefault="000C34BF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0C34BF" w:rsidRDefault="002026BC">
      <w:pPr>
        <w:spacing w:line="23" w:lineRule="atLeast"/>
        <w:ind w:left="-425" w:firstLine="425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</w:rPr>
        <w:t>2. Структура и содержание дисциплины</w:t>
      </w:r>
    </w:p>
    <w:p w:rsidR="000C34BF" w:rsidRDefault="002026BC">
      <w:pPr>
        <w:spacing w:line="23" w:lineRule="atLeast"/>
        <w:ind w:left="-425" w:firstLine="425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2.1. Объем дисциплины и виды учебной работы</w:t>
      </w: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9"/>
        <w:gridCol w:w="1722"/>
        <w:gridCol w:w="1628"/>
        <w:gridCol w:w="1267"/>
      </w:tblGrid>
      <w:tr w:rsidR="000C34BF">
        <w:trPr>
          <w:trHeight w:val="371"/>
        </w:trPr>
        <w:tc>
          <w:tcPr>
            <w:tcW w:w="4503" w:type="dxa"/>
            <w:vMerge w:val="restart"/>
            <w:vAlign w:val="center"/>
          </w:tcPr>
          <w:p w:rsidR="000C34BF" w:rsidRDefault="002026BC">
            <w:pPr>
              <w:spacing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Виды учебной работы</w:t>
            </w:r>
          </w:p>
        </w:tc>
        <w:tc>
          <w:tcPr>
            <w:tcW w:w="1738" w:type="dxa"/>
            <w:vMerge w:val="restart"/>
            <w:vAlign w:val="center"/>
          </w:tcPr>
          <w:p w:rsidR="000C34BF" w:rsidRDefault="002026BC">
            <w:pPr>
              <w:spacing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Всего часов (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2835" w:type="dxa"/>
            <w:gridSpan w:val="2"/>
            <w:vAlign w:val="center"/>
          </w:tcPr>
          <w:p w:rsidR="000C34BF" w:rsidRDefault="002026BC">
            <w:pPr>
              <w:spacing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Семестр</w:t>
            </w:r>
          </w:p>
        </w:tc>
      </w:tr>
      <w:tr w:rsidR="000C34BF">
        <w:trPr>
          <w:trHeight w:val="285"/>
        </w:trPr>
        <w:tc>
          <w:tcPr>
            <w:tcW w:w="4503" w:type="dxa"/>
            <w:vMerge/>
            <w:vAlign w:val="center"/>
          </w:tcPr>
          <w:p w:rsidR="000C34BF" w:rsidRDefault="000C34BF">
            <w:pPr>
              <w:spacing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  <w:vMerge/>
            <w:vAlign w:val="center"/>
          </w:tcPr>
          <w:p w:rsidR="000C34BF" w:rsidRDefault="000C34BF">
            <w:pPr>
              <w:spacing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C34BF" w:rsidRDefault="002026BC">
            <w:pPr>
              <w:spacing w:line="23" w:lineRule="atLeast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34BF" w:rsidRDefault="002026BC">
            <w:pPr>
              <w:spacing w:line="23" w:lineRule="atLeast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2</w:t>
            </w:r>
          </w:p>
        </w:tc>
      </w:tr>
      <w:tr w:rsidR="000C34BF">
        <w:trPr>
          <w:trHeight w:val="435"/>
        </w:trPr>
        <w:tc>
          <w:tcPr>
            <w:tcW w:w="4503" w:type="dxa"/>
            <w:vMerge/>
            <w:vAlign w:val="center"/>
          </w:tcPr>
          <w:p w:rsidR="000C34BF" w:rsidRDefault="000C34BF">
            <w:pPr>
              <w:spacing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  <w:vMerge/>
            <w:vAlign w:val="center"/>
          </w:tcPr>
          <w:p w:rsidR="000C34BF" w:rsidRDefault="000C34BF">
            <w:pPr>
              <w:spacing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C34BF" w:rsidRDefault="002026BC">
            <w:pPr>
              <w:spacing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34BF" w:rsidRDefault="002026BC">
            <w:pPr>
              <w:spacing w:line="23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0C34BF">
        <w:trPr>
          <w:trHeight w:val="275"/>
        </w:trPr>
        <w:tc>
          <w:tcPr>
            <w:tcW w:w="4503" w:type="dxa"/>
            <w:vAlign w:val="center"/>
          </w:tcPr>
          <w:p w:rsidR="000C34BF" w:rsidRDefault="002026BC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Общая трудоемкость дисциплины </w:t>
            </w:r>
          </w:p>
        </w:tc>
        <w:tc>
          <w:tcPr>
            <w:tcW w:w="1738" w:type="dxa"/>
            <w:vAlign w:val="center"/>
          </w:tcPr>
          <w:p w:rsidR="000C34BF" w:rsidRDefault="002026BC">
            <w:pPr>
              <w:spacing w:line="23" w:lineRule="atLeast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34BF" w:rsidRDefault="002026BC">
            <w:pPr>
              <w:spacing w:line="23" w:lineRule="atLeast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34BF" w:rsidRDefault="002026BC">
            <w:pPr>
              <w:spacing w:line="23" w:lineRule="atLeast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51</w:t>
            </w:r>
          </w:p>
        </w:tc>
      </w:tr>
      <w:tr w:rsidR="000C34BF">
        <w:trPr>
          <w:trHeight w:val="224"/>
        </w:trPr>
        <w:tc>
          <w:tcPr>
            <w:tcW w:w="4503" w:type="dxa"/>
            <w:vAlign w:val="center"/>
          </w:tcPr>
          <w:p w:rsidR="000C34BF" w:rsidRDefault="002026BC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Аудиторные занятия</w:t>
            </w:r>
          </w:p>
        </w:tc>
        <w:tc>
          <w:tcPr>
            <w:tcW w:w="1738" w:type="dxa"/>
            <w:vAlign w:val="center"/>
          </w:tcPr>
          <w:p w:rsidR="000C34BF" w:rsidRDefault="002026BC">
            <w:pPr>
              <w:spacing w:line="23" w:lineRule="atLeast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34BF" w:rsidRDefault="002026BC">
            <w:pPr>
              <w:spacing w:line="23" w:lineRule="atLeast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34BF" w:rsidRDefault="002026BC">
            <w:pPr>
              <w:spacing w:line="23" w:lineRule="atLeast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34</w:t>
            </w:r>
          </w:p>
        </w:tc>
      </w:tr>
      <w:tr w:rsidR="000C34BF">
        <w:trPr>
          <w:trHeight w:val="70"/>
        </w:trPr>
        <w:tc>
          <w:tcPr>
            <w:tcW w:w="4503" w:type="dxa"/>
            <w:vAlign w:val="center"/>
          </w:tcPr>
          <w:p w:rsidR="000C34BF" w:rsidRDefault="002026BC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Лекции (Л)</w:t>
            </w:r>
          </w:p>
        </w:tc>
        <w:tc>
          <w:tcPr>
            <w:tcW w:w="1738" w:type="dxa"/>
            <w:vAlign w:val="center"/>
          </w:tcPr>
          <w:p w:rsidR="000C34BF" w:rsidRDefault="002026BC">
            <w:pPr>
              <w:spacing w:line="23" w:lineRule="atLeast"/>
              <w:jc w:val="center"/>
              <w:rPr>
                <w:rFonts w:eastAsia="Calibri"/>
                <w:i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34BF" w:rsidRDefault="002026BC">
            <w:pPr>
              <w:spacing w:line="23" w:lineRule="atLeast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34BF" w:rsidRDefault="002026BC">
            <w:pPr>
              <w:spacing w:line="23" w:lineRule="atLeast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20</w:t>
            </w:r>
          </w:p>
        </w:tc>
      </w:tr>
      <w:tr w:rsidR="000C34BF">
        <w:trPr>
          <w:trHeight w:val="134"/>
        </w:trPr>
        <w:tc>
          <w:tcPr>
            <w:tcW w:w="4503" w:type="dxa"/>
            <w:vAlign w:val="center"/>
          </w:tcPr>
          <w:p w:rsidR="000C34BF" w:rsidRDefault="002026BC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Практические занятия (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ПрЗ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38" w:type="dxa"/>
            <w:vAlign w:val="center"/>
          </w:tcPr>
          <w:p w:rsidR="000C34BF" w:rsidRDefault="002026BC">
            <w:pPr>
              <w:spacing w:line="23" w:lineRule="atLeast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34BF" w:rsidRDefault="002026BC">
            <w:pPr>
              <w:spacing w:line="23" w:lineRule="atLeast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34BF" w:rsidRDefault="002026BC">
            <w:pPr>
              <w:spacing w:line="23" w:lineRule="atLeast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14</w:t>
            </w:r>
          </w:p>
        </w:tc>
      </w:tr>
      <w:tr w:rsidR="000C34BF">
        <w:trPr>
          <w:trHeight w:val="237"/>
        </w:trPr>
        <w:tc>
          <w:tcPr>
            <w:tcW w:w="4503" w:type="dxa"/>
            <w:vAlign w:val="center"/>
          </w:tcPr>
          <w:p w:rsidR="000C34BF" w:rsidRDefault="002026BC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Самостоятельная работа студентов (СРС)</w:t>
            </w:r>
          </w:p>
        </w:tc>
        <w:tc>
          <w:tcPr>
            <w:tcW w:w="1738" w:type="dxa"/>
            <w:vAlign w:val="center"/>
          </w:tcPr>
          <w:p w:rsidR="000C34BF" w:rsidRDefault="002026BC">
            <w:pPr>
              <w:spacing w:line="23" w:lineRule="atLeast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34BF" w:rsidRDefault="002026BC">
            <w:pPr>
              <w:spacing w:line="23" w:lineRule="atLeast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34BF" w:rsidRDefault="002026BC">
            <w:pPr>
              <w:spacing w:line="23" w:lineRule="atLeast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17</w:t>
            </w:r>
          </w:p>
        </w:tc>
      </w:tr>
      <w:tr w:rsidR="000C34BF">
        <w:trPr>
          <w:trHeight w:val="70"/>
        </w:trPr>
        <w:tc>
          <w:tcPr>
            <w:tcW w:w="6241" w:type="dxa"/>
            <w:gridSpan w:val="2"/>
            <w:vAlign w:val="center"/>
          </w:tcPr>
          <w:p w:rsidR="000C34BF" w:rsidRDefault="002026BC">
            <w:pPr>
              <w:spacing w:line="23" w:lineRule="atLeast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Вид итогового контроля (контрольная работа/ зачет /экзамен)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34BF" w:rsidRDefault="002026BC">
            <w:pPr>
              <w:spacing w:line="23" w:lineRule="atLeast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конт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абота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C34BF" w:rsidRDefault="002026BC">
            <w:pPr>
              <w:spacing w:line="23" w:lineRule="atLeast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зачет</w:t>
            </w:r>
          </w:p>
        </w:tc>
      </w:tr>
    </w:tbl>
    <w:p w:rsidR="000C34BF" w:rsidRDefault="000C34BF">
      <w:pPr>
        <w:spacing w:line="23" w:lineRule="atLeast"/>
        <w:ind w:left="-426" w:firstLine="426"/>
        <w:jc w:val="both"/>
        <w:rPr>
          <w:rFonts w:eastAsia="Calibri"/>
          <w:i/>
          <w:sz w:val="28"/>
          <w:szCs w:val="28"/>
          <w:lang w:eastAsia="en-US"/>
        </w:rPr>
      </w:pPr>
    </w:p>
    <w:p w:rsidR="000C34BF" w:rsidRDefault="002026BC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</w:rPr>
        <w:t>2.2. Тематический план</w:t>
      </w:r>
    </w:p>
    <w:tbl>
      <w:tblPr>
        <w:tblW w:w="47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041"/>
        <w:gridCol w:w="1958"/>
        <w:gridCol w:w="1568"/>
      </w:tblGrid>
      <w:tr w:rsidR="000C34BF">
        <w:tc>
          <w:tcPr>
            <w:tcW w:w="327" w:type="pct"/>
          </w:tcPr>
          <w:p w:rsidR="000C34BF" w:rsidRDefault="002026BC">
            <w:pPr>
              <w:spacing w:line="23" w:lineRule="atLeast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п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>/п</w:t>
            </w:r>
          </w:p>
        </w:tc>
        <w:tc>
          <w:tcPr>
            <w:tcW w:w="3059" w:type="pct"/>
          </w:tcPr>
          <w:p w:rsidR="000C34BF" w:rsidRDefault="002026BC">
            <w:pPr>
              <w:spacing w:line="23" w:lineRule="atLeast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808" w:type="pct"/>
          </w:tcPr>
          <w:p w:rsidR="000C34BF" w:rsidRDefault="002026BC">
            <w:pPr>
              <w:spacing w:line="23" w:lineRule="atLeast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Аудит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.з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>анятия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(часы)</w:t>
            </w:r>
          </w:p>
        </w:tc>
        <w:tc>
          <w:tcPr>
            <w:tcW w:w="807" w:type="pct"/>
          </w:tcPr>
          <w:p w:rsidR="000C34BF" w:rsidRDefault="002026BC">
            <w:pPr>
              <w:spacing w:line="23" w:lineRule="atLeast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Сам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.р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>абота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(часы)</w:t>
            </w:r>
          </w:p>
        </w:tc>
      </w:tr>
      <w:tr w:rsidR="000C34BF">
        <w:tc>
          <w:tcPr>
            <w:tcW w:w="327" w:type="pct"/>
          </w:tcPr>
          <w:p w:rsidR="000C34BF" w:rsidRDefault="002026BC">
            <w:pPr>
              <w:spacing w:line="23" w:lineRule="atLeast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1.</w:t>
            </w:r>
          </w:p>
        </w:tc>
        <w:tc>
          <w:tcPr>
            <w:tcW w:w="3059" w:type="pct"/>
          </w:tcPr>
          <w:p w:rsidR="000C34BF" w:rsidRDefault="002026BC">
            <w:pPr>
              <w:spacing w:line="23" w:lineRule="atLeast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Введение.</w:t>
            </w:r>
          </w:p>
        </w:tc>
        <w:tc>
          <w:tcPr>
            <w:tcW w:w="808" w:type="pct"/>
          </w:tcPr>
          <w:p w:rsidR="000C34BF" w:rsidRDefault="002026BC">
            <w:pPr>
              <w:spacing w:line="23" w:lineRule="atLeast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4</w:t>
            </w:r>
          </w:p>
        </w:tc>
        <w:tc>
          <w:tcPr>
            <w:tcW w:w="807" w:type="pct"/>
          </w:tcPr>
          <w:p w:rsidR="000C34BF" w:rsidRDefault="000C34BF">
            <w:pPr>
              <w:spacing w:line="23" w:lineRule="atLeast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</w:p>
        </w:tc>
      </w:tr>
      <w:tr w:rsidR="000C34BF">
        <w:tc>
          <w:tcPr>
            <w:tcW w:w="327" w:type="pct"/>
          </w:tcPr>
          <w:p w:rsidR="000C34BF" w:rsidRDefault="002026BC">
            <w:pPr>
              <w:spacing w:line="23" w:lineRule="atLeast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2.</w:t>
            </w:r>
          </w:p>
        </w:tc>
        <w:tc>
          <w:tcPr>
            <w:tcW w:w="3059" w:type="pct"/>
          </w:tcPr>
          <w:p w:rsidR="000C34BF" w:rsidRDefault="002026BC">
            <w:pPr>
              <w:spacing w:line="23" w:lineRule="atLeast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Допророческая жизнь. Обетованный пророк.</w:t>
            </w:r>
          </w:p>
        </w:tc>
        <w:tc>
          <w:tcPr>
            <w:tcW w:w="808" w:type="pct"/>
          </w:tcPr>
          <w:p w:rsidR="000C34BF" w:rsidRDefault="002026BC">
            <w:pPr>
              <w:spacing w:line="23" w:lineRule="atLeast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6</w:t>
            </w:r>
          </w:p>
        </w:tc>
        <w:tc>
          <w:tcPr>
            <w:tcW w:w="807" w:type="pct"/>
          </w:tcPr>
          <w:p w:rsidR="000C34BF" w:rsidRDefault="002026BC">
            <w:pPr>
              <w:spacing w:line="23" w:lineRule="atLeast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2</w:t>
            </w:r>
          </w:p>
        </w:tc>
      </w:tr>
      <w:tr w:rsidR="000C34BF">
        <w:tc>
          <w:tcPr>
            <w:tcW w:w="327" w:type="pct"/>
          </w:tcPr>
          <w:p w:rsidR="000C34BF" w:rsidRDefault="002026BC">
            <w:pPr>
              <w:spacing w:line="23" w:lineRule="atLeast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3.</w:t>
            </w:r>
          </w:p>
        </w:tc>
        <w:tc>
          <w:tcPr>
            <w:tcW w:w="3059" w:type="pct"/>
          </w:tcPr>
          <w:p w:rsidR="000C34BF" w:rsidRDefault="002026BC">
            <w:pPr>
              <w:spacing w:line="23" w:lineRule="atLeast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Начало пророчества.</w:t>
            </w:r>
          </w:p>
        </w:tc>
        <w:tc>
          <w:tcPr>
            <w:tcW w:w="808" w:type="pct"/>
          </w:tcPr>
          <w:p w:rsidR="000C34BF" w:rsidRDefault="002026BC">
            <w:pPr>
              <w:spacing w:line="23" w:lineRule="atLeast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4</w:t>
            </w:r>
          </w:p>
        </w:tc>
        <w:tc>
          <w:tcPr>
            <w:tcW w:w="807" w:type="pct"/>
          </w:tcPr>
          <w:p w:rsidR="000C34BF" w:rsidRDefault="002026BC">
            <w:pPr>
              <w:spacing w:line="23" w:lineRule="atLeast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2</w:t>
            </w:r>
          </w:p>
        </w:tc>
      </w:tr>
      <w:tr w:rsidR="000C34BF">
        <w:tc>
          <w:tcPr>
            <w:tcW w:w="327" w:type="pct"/>
          </w:tcPr>
          <w:p w:rsidR="000C34BF" w:rsidRDefault="002026BC">
            <w:pPr>
              <w:spacing w:line="23" w:lineRule="atLeast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4.</w:t>
            </w:r>
          </w:p>
        </w:tc>
        <w:tc>
          <w:tcPr>
            <w:tcW w:w="3059" w:type="pct"/>
          </w:tcPr>
          <w:p w:rsidR="000C34BF" w:rsidRDefault="002026BC">
            <w:pPr>
              <w:spacing w:line="23" w:lineRule="atLeast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Открытое служение.</w:t>
            </w:r>
          </w:p>
        </w:tc>
        <w:tc>
          <w:tcPr>
            <w:tcW w:w="808" w:type="pct"/>
          </w:tcPr>
          <w:p w:rsidR="000C34BF" w:rsidRDefault="002026BC">
            <w:pPr>
              <w:spacing w:line="23" w:lineRule="atLeast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4</w:t>
            </w:r>
          </w:p>
        </w:tc>
        <w:tc>
          <w:tcPr>
            <w:tcW w:w="807" w:type="pct"/>
          </w:tcPr>
          <w:p w:rsidR="000C34BF" w:rsidRDefault="002026BC">
            <w:pPr>
              <w:spacing w:line="23" w:lineRule="atLeast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2</w:t>
            </w:r>
          </w:p>
        </w:tc>
      </w:tr>
      <w:tr w:rsidR="000C34BF">
        <w:tc>
          <w:tcPr>
            <w:tcW w:w="327" w:type="pct"/>
          </w:tcPr>
          <w:p w:rsidR="000C34BF" w:rsidRDefault="002026BC">
            <w:pPr>
              <w:spacing w:line="23" w:lineRule="atLeast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5.</w:t>
            </w:r>
          </w:p>
        </w:tc>
        <w:tc>
          <w:tcPr>
            <w:tcW w:w="3059" w:type="pct"/>
          </w:tcPr>
          <w:p w:rsidR="000C34BF" w:rsidRDefault="002026BC">
            <w:pPr>
              <w:spacing w:line="23" w:lineRule="atLeast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Противодействия многобожников и гонения на мусульман.</w:t>
            </w:r>
          </w:p>
        </w:tc>
        <w:tc>
          <w:tcPr>
            <w:tcW w:w="808" w:type="pct"/>
          </w:tcPr>
          <w:p w:rsidR="000C34BF" w:rsidRDefault="002026BC">
            <w:pPr>
              <w:spacing w:line="23" w:lineRule="atLeast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4</w:t>
            </w:r>
          </w:p>
        </w:tc>
        <w:tc>
          <w:tcPr>
            <w:tcW w:w="807" w:type="pct"/>
          </w:tcPr>
          <w:p w:rsidR="000C34BF" w:rsidRDefault="002026BC">
            <w:pPr>
              <w:spacing w:line="23" w:lineRule="atLeast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2</w:t>
            </w:r>
          </w:p>
        </w:tc>
      </w:tr>
      <w:tr w:rsidR="000C34BF">
        <w:tc>
          <w:tcPr>
            <w:tcW w:w="327" w:type="pct"/>
          </w:tcPr>
          <w:p w:rsidR="000C34BF" w:rsidRDefault="002026BC">
            <w:pPr>
              <w:spacing w:line="23" w:lineRule="atLeast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6.</w:t>
            </w:r>
          </w:p>
        </w:tc>
        <w:tc>
          <w:tcPr>
            <w:tcW w:w="3059" w:type="pct"/>
          </w:tcPr>
          <w:p w:rsidR="000C34BF" w:rsidRDefault="002026BC">
            <w:pPr>
              <w:spacing w:line="23" w:lineRule="atLeast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Переселение в Эфиопию. Бойкот. Год скорби.</w:t>
            </w:r>
          </w:p>
        </w:tc>
        <w:tc>
          <w:tcPr>
            <w:tcW w:w="808" w:type="pct"/>
          </w:tcPr>
          <w:p w:rsidR="000C34BF" w:rsidRDefault="002026BC">
            <w:pPr>
              <w:spacing w:line="23" w:lineRule="atLeast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8</w:t>
            </w:r>
          </w:p>
        </w:tc>
        <w:tc>
          <w:tcPr>
            <w:tcW w:w="807" w:type="pct"/>
          </w:tcPr>
          <w:p w:rsidR="000C34BF" w:rsidRDefault="002026BC">
            <w:pPr>
              <w:spacing w:line="23" w:lineRule="atLeast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4</w:t>
            </w:r>
          </w:p>
        </w:tc>
      </w:tr>
      <w:tr w:rsidR="000C34BF">
        <w:tc>
          <w:tcPr>
            <w:tcW w:w="327" w:type="pct"/>
          </w:tcPr>
          <w:p w:rsidR="000C34BF" w:rsidRDefault="002026BC">
            <w:pPr>
              <w:spacing w:line="23" w:lineRule="atLeast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7.</w:t>
            </w:r>
          </w:p>
        </w:tc>
        <w:tc>
          <w:tcPr>
            <w:tcW w:w="3059" w:type="pct"/>
          </w:tcPr>
          <w:p w:rsidR="000C34BF" w:rsidRDefault="002026BC">
            <w:pPr>
              <w:spacing w:line="23" w:lineRule="atLeast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Небошествие</w:t>
            </w:r>
            <w:proofErr w:type="spellEnd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и вознесение. Присяги </w:t>
            </w:r>
            <w:proofErr w:type="spellStart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мединцев</w:t>
            </w:r>
            <w:proofErr w:type="spellEnd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.  Переселение мусульман из Мекки в Медину.</w:t>
            </w:r>
          </w:p>
        </w:tc>
        <w:tc>
          <w:tcPr>
            <w:tcW w:w="808" w:type="pct"/>
          </w:tcPr>
          <w:p w:rsidR="000C34BF" w:rsidRDefault="002026BC">
            <w:pPr>
              <w:spacing w:line="23" w:lineRule="atLeast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8</w:t>
            </w:r>
          </w:p>
        </w:tc>
        <w:tc>
          <w:tcPr>
            <w:tcW w:w="807" w:type="pct"/>
          </w:tcPr>
          <w:p w:rsidR="000C34BF" w:rsidRDefault="002026BC">
            <w:pPr>
              <w:spacing w:line="23" w:lineRule="atLeast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4</w:t>
            </w:r>
          </w:p>
        </w:tc>
      </w:tr>
      <w:tr w:rsidR="000C34BF">
        <w:tc>
          <w:tcPr>
            <w:tcW w:w="327" w:type="pct"/>
          </w:tcPr>
          <w:p w:rsidR="000C34BF" w:rsidRDefault="002026BC">
            <w:pPr>
              <w:spacing w:line="23" w:lineRule="atLeast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8.</w:t>
            </w:r>
          </w:p>
        </w:tc>
        <w:tc>
          <w:tcPr>
            <w:tcW w:w="3059" w:type="pct"/>
          </w:tcPr>
          <w:p w:rsidR="000C34BF" w:rsidRDefault="002026BC">
            <w:pPr>
              <w:spacing w:line="23" w:lineRule="atLeast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Первые два года после переселения. Битва при </w:t>
            </w:r>
            <w:proofErr w:type="spellStart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Бадре</w:t>
            </w:r>
            <w:proofErr w:type="spellEnd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.</w:t>
            </w:r>
          </w:p>
        </w:tc>
        <w:tc>
          <w:tcPr>
            <w:tcW w:w="808" w:type="pct"/>
          </w:tcPr>
          <w:p w:rsidR="000C34BF" w:rsidRDefault="002026BC">
            <w:pPr>
              <w:spacing w:line="23" w:lineRule="atLeast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6</w:t>
            </w:r>
          </w:p>
        </w:tc>
        <w:tc>
          <w:tcPr>
            <w:tcW w:w="807" w:type="pct"/>
          </w:tcPr>
          <w:p w:rsidR="000C34BF" w:rsidRDefault="002026BC">
            <w:pPr>
              <w:spacing w:line="23" w:lineRule="atLeast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4</w:t>
            </w:r>
          </w:p>
        </w:tc>
      </w:tr>
      <w:tr w:rsidR="000C34BF">
        <w:tc>
          <w:tcPr>
            <w:tcW w:w="327" w:type="pct"/>
          </w:tcPr>
          <w:p w:rsidR="000C34BF" w:rsidRDefault="002026BC">
            <w:pPr>
              <w:spacing w:line="23" w:lineRule="atLeast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9.</w:t>
            </w:r>
          </w:p>
        </w:tc>
        <w:tc>
          <w:tcPr>
            <w:tcW w:w="3059" w:type="pct"/>
          </w:tcPr>
          <w:p w:rsidR="000C34BF" w:rsidRDefault="002026BC">
            <w:pPr>
              <w:spacing w:line="23" w:lineRule="atLeast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Пятый год после переселения.</w:t>
            </w:r>
          </w:p>
        </w:tc>
        <w:tc>
          <w:tcPr>
            <w:tcW w:w="808" w:type="pct"/>
          </w:tcPr>
          <w:p w:rsidR="000C34BF" w:rsidRDefault="002026BC">
            <w:pPr>
              <w:spacing w:line="23" w:lineRule="atLeast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4</w:t>
            </w:r>
          </w:p>
        </w:tc>
        <w:tc>
          <w:tcPr>
            <w:tcW w:w="807" w:type="pct"/>
          </w:tcPr>
          <w:p w:rsidR="000C34BF" w:rsidRDefault="002026BC">
            <w:pPr>
              <w:spacing w:line="23" w:lineRule="atLeast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2</w:t>
            </w:r>
          </w:p>
        </w:tc>
      </w:tr>
      <w:tr w:rsidR="000C34BF">
        <w:tc>
          <w:tcPr>
            <w:tcW w:w="327" w:type="pct"/>
          </w:tcPr>
          <w:p w:rsidR="000C34BF" w:rsidRDefault="002026BC">
            <w:pPr>
              <w:spacing w:line="23" w:lineRule="atLeast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10.</w:t>
            </w:r>
          </w:p>
        </w:tc>
        <w:tc>
          <w:tcPr>
            <w:tcW w:w="3059" w:type="pct"/>
          </w:tcPr>
          <w:p w:rsidR="000C34BF" w:rsidRDefault="002026BC">
            <w:pPr>
              <w:spacing w:line="23" w:lineRule="atLeast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Обзор событий шестого и седьмого  годов  после переселения</w:t>
            </w:r>
            <w:r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.</w:t>
            </w:r>
          </w:p>
        </w:tc>
        <w:tc>
          <w:tcPr>
            <w:tcW w:w="808" w:type="pct"/>
          </w:tcPr>
          <w:p w:rsidR="000C34BF" w:rsidRDefault="002026BC">
            <w:pPr>
              <w:spacing w:line="23" w:lineRule="atLeast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6</w:t>
            </w:r>
          </w:p>
        </w:tc>
        <w:tc>
          <w:tcPr>
            <w:tcW w:w="807" w:type="pct"/>
          </w:tcPr>
          <w:p w:rsidR="000C34BF" w:rsidRDefault="002026BC">
            <w:pPr>
              <w:spacing w:line="23" w:lineRule="atLeast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4</w:t>
            </w:r>
          </w:p>
        </w:tc>
      </w:tr>
      <w:tr w:rsidR="000C34BF">
        <w:tc>
          <w:tcPr>
            <w:tcW w:w="327" w:type="pct"/>
          </w:tcPr>
          <w:p w:rsidR="000C34BF" w:rsidRDefault="002026BC">
            <w:pPr>
              <w:spacing w:line="23" w:lineRule="atLeast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11.</w:t>
            </w:r>
          </w:p>
        </w:tc>
        <w:tc>
          <w:tcPr>
            <w:tcW w:w="3059" w:type="pct"/>
          </w:tcPr>
          <w:p w:rsidR="000C34BF" w:rsidRDefault="002026BC">
            <w:pPr>
              <w:spacing w:line="23" w:lineRule="atLeast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Восьмой год после переселения. Завоевание Мекки.</w:t>
            </w:r>
          </w:p>
        </w:tc>
        <w:tc>
          <w:tcPr>
            <w:tcW w:w="808" w:type="pct"/>
          </w:tcPr>
          <w:p w:rsidR="000C34BF" w:rsidRDefault="002026BC">
            <w:pPr>
              <w:spacing w:line="23" w:lineRule="atLeast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4</w:t>
            </w:r>
          </w:p>
        </w:tc>
        <w:tc>
          <w:tcPr>
            <w:tcW w:w="807" w:type="pct"/>
          </w:tcPr>
          <w:p w:rsidR="000C34BF" w:rsidRDefault="002026BC">
            <w:pPr>
              <w:spacing w:line="23" w:lineRule="atLeast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2</w:t>
            </w:r>
          </w:p>
        </w:tc>
      </w:tr>
      <w:tr w:rsidR="000C34BF">
        <w:tc>
          <w:tcPr>
            <w:tcW w:w="327" w:type="pct"/>
          </w:tcPr>
          <w:p w:rsidR="000C34BF" w:rsidRDefault="002026BC">
            <w:pPr>
              <w:spacing w:line="23" w:lineRule="atLeast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12.</w:t>
            </w:r>
          </w:p>
        </w:tc>
        <w:tc>
          <w:tcPr>
            <w:tcW w:w="3059" w:type="pct"/>
          </w:tcPr>
          <w:p w:rsidR="000C34BF" w:rsidRDefault="002026BC">
            <w:pPr>
              <w:spacing w:line="23" w:lineRule="atLeast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Девятый год после переселения. Поход на Табук.</w:t>
            </w:r>
          </w:p>
        </w:tc>
        <w:tc>
          <w:tcPr>
            <w:tcW w:w="808" w:type="pct"/>
          </w:tcPr>
          <w:p w:rsidR="000C34BF" w:rsidRDefault="002026BC">
            <w:pPr>
              <w:spacing w:line="23" w:lineRule="atLeast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4</w:t>
            </w:r>
          </w:p>
        </w:tc>
        <w:tc>
          <w:tcPr>
            <w:tcW w:w="807" w:type="pct"/>
          </w:tcPr>
          <w:p w:rsidR="000C34BF" w:rsidRDefault="002026BC">
            <w:pPr>
              <w:spacing w:line="23" w:lineRule="atLeast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2</w:t>
            </w:r>
          </w:p>
        </w:tc>
      </w:tr>
      <w:tr w:rsidR="000C34BF">
        <w:tc>
          <w:tcPr>
            <w:tcW w:w="327" w:type="pct"/>
          </w:tcPr>
          <w:p w:rsidR="000C34BF" w:rsidRDefault="002026BC">
            <w:pPr>
              <w:spacing w:line="23" w:lineRule="atLeast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13.</w:t>
            </w:r>
          </w:p>
        </w:tc>
        <w:tc>
          <w:tcPr>
            <w:tcW w:w="3059" w:type="pct"/>
          </w:tcPr>
          <w:p w:rsidR="000C34BF" w:rsidRDefault="002026BC">
            <w:pPr>
              <w:spacing w:line="23" w:lineRule="atLeast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Десятый год после переселения .</w:t>
            </w:r>
          </w:p>
        </w:tc>
        <w:tc>
          <w:tcPr>
            <w:tcW w:w="808" w:type="pct"/>
          </w:tcPr>
          <w:p w:rsidR="000C34BF" w:rsidRDefault="002026BC">
            <w:pPr>
              <w:spacing w:line="23" w:lineRule="atLeast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4</w:t>
            </w:r>
          </w:p>
        </w:tc>
        <w:tc>
          <w:tcPr>
            <w:tcW w:w="807" w:type="pct"/>
          </w:tcPr>
          <w:p w:rsidR="000C34BF" w:rsidRDefault="002026BC">
            <w:pPr>
              <w:spacing w:line="23" w:lineRule="atLeast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2</w:t>
            </w:r>
          </w:p>
        </w:tc>
      </w:tr>
      <w:tr w:rsidR="000C34BF">
        <w:tc>
          <w:tcPr>
            <w:tcW w:w="327" w:type="pct"/>
          </w:tcPr>
          <w:p w:rsidR="000C34BF" w:rsidRDefault="002026BC">
            <w:pPr>
              <w:spacing w:line="23" w:lineRule="atLeast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14. </w:t>
            </w:r>
          </w:p>
        </w:tc>
        <w:tc>
          <w:tcPr>
            <w:tcW w:w="3059" w:type="pct"/>
          </w:tcPr>
          <w:p w:rsidR="000C34BF" w:rsidRDefault="002026BC">
            <w:pPr>
              <w:spacing w:line="23" w:lineRule="atLeast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Одинадцатый год после переселения.</w:t>
            </w:r>
          </w:p>
        </w:tc>
        <w:tc>
          <w:tcPr>
            <w:tcW w:w="808" w:type="pct"/>
          </w:tcPr>
          <w:p w:rsidR="000C34BF" w:rsidRDefault="002026BC">
            <w:pPr>
              <w:spacing w:line="23" w:lineRule="atLeast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4</w:t>
            </w:r>
          </w:p>
        </w:tc>
        <w:tc>
          <w:tcPr>
            <w:tcW w:w="807" w:type="pct"/>
          </w:tcPr>
          <w:p w:rsidR="000C34BF" w:rsidRDefault="002026BC">
            <w:pPr>
              <w:spacing w:line="23" w:lineRule="atLeast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3</w:t>
            </w:r>
          </w:p>
        </w:tc>
      </w:tr>
      <w:tr w:rsidR="000C34BF">
        <w:tc>
          <w:tcPr>
            <w:tcW w:w="327" w:type="pct"/>
          </w:tcPr>
          <w:p w:rsidR="000C34BF" w:rsidRDefault="000C34BF">
            <w:pPr>
              <w:spacing w:line="23" w:lineRule="atLeast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059" w:type="pct"/>
          </w:tcPr>
          <w:p w:rsidR="000C34BF" w:rsidRDefault="002026BC">
            <w:pPr>
              <w:spacing w:line="23" w:lineRule="atLeast"/>
              <w:jc w:val="both"/>
              <w:rPr>
                <w:rFonts w:asciiTheme="majorBidi" w:hAnsiTheme="majorBidi" w:cstheme="majorBidi"/>
                <w:b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  <w:lang w:val="tt-RU"/>
              </w:rPr>
              <w:t xml:space="preserve">Всего </w:t>
            </w:r>
          </w:p>
        </w:tc>
        <w:tc>
          <w:tcPr>
            <w:tcW w:w="808" w:type="pct"/>
          </w:tcPr>
          <w:p w:rsidR="000C34BF" w:rsidRDefault="002026BC">
            <w:pPr>
              <w:spacing w:line="23" w:lineRule="atLeast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70</w:t>
            </w:r>
          </w:p>
        </w:tc>
        <w:tc>
          <w:tcPr>
            <w:tcW w:w="807" w:type="pct"/>
          </w:tcPr>
          <w:p w:rsidR="000C34BF" w:rsidRDefault="002026BC">
            <w:pPr>
              <w:spacing w:line="23" w:lineRule="atLeast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35</w:t>
            </w:r>
          </w:p>
        </w:tc>
      </w:tr>
    </w:tbl>
    <w:p w:rsidR="000C34BF" w:rsidRDefault="000C34BF">
      <w:pPr>
        <w:spacing w:line="23" w:lineRule="atLeast"/>
        <w:ind w:left="-426" w:firstLine="426"/>
        <w:jc w:val="both"/>
        <w:rPr>
          <w:b/>
          <w:bCs/>
          <w:sz w:val="28"/>
          <w:szCs w:val="28"/>
        </w:rPr>
      </w:pPr>
    </w:p>
    <w:p w:rsidR="000C34BF" w:rsidRDefault="002026BC">
      <w:pPr>
        <w:spacing w:line="23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2.3. Содержание дисциплины</w:t>
      </w:r>
    </w:p>
    <w:p w:rsidR="000C34BF" w:rsidRDefault="002026BC">
      <w:pPr>
        <w:tabs>
          <w:tab w:val="left" w:pos="3804"/>
        </w:tabs>
        <w:spacing w:line="23" w:lineRule="atLeast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  <w:lang w:val="tt-RU"/>
        </w:rPr>
        <w:t>Введение</w:t>
      </w:r>
      <w:r>
        <w:rPr>
          <w:rFonts w:asciiTheme="majorBidi" w:hAnsiTheme="majorBidi" w:cstheme="majorBidi"/>
          <w:bCs/>
          <w:sz w:val="28"/>
          <w:szCs w:val="28"/>
          <w:lang w:val="tt-RU"/>
        </w:rPr>
        <w:t>.</w:t>
      </w:r>
    </w:p>
    <w:p w:rsidR="000C34BF" w:rsidRDefault="002026BC">
      <w:pPr>
        <w:tabs>
          <w:tab w:val="left" w:pos="3804"/>
        </w:tabs>
        <w:spacing w:line="23" w:lineRule="atLeast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  <w:lang w:val="tt-RU"/>
        </w:rPr>
        <w:t>Понятие “сира”. История Аравии. Язычество в Мекке. Возвышение курайшитов. Семейство Пророка. Год Слона.</w:t>
      </w:r>
    </w:p>
    <w:p w:rsidR="000C34BF" w:rsidRDefault="002026BC">
      <w:pPr>
        <w:tabs>
          <w:tab w:val="left" w:pos="3804"/>
        </w:tabs>
        <w:spacing w:line="276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  <w:lang w:val="tt-RU"/>
        </w:rPr>
        <w:t>Допророческая жизнь. Обетованный пророк.</w:t>
      </w:r>
    </w:p>
    <w:p w:rsidR="000C34BF" w:rsidRDefault="002026BC">
      <w:pPr>
        <w:tabs>
          <w:tab w:val="left" w:pos="3804"/>
        </w:tabs>
        <w:spacing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  <w:lang w:val="tt-RU"/>
        </w:rPr>
        <w:t xml:space="preserve">Рождение, детство и юность Пророка. Кончина родителей. Жизнь под опекой деда и дяди. Поездка в Сирию. Святотатственная война. “Договор  благопорядочных”. Женитьба на Хадидже. Семья Пророка. Перестройка Каабы. Библейские свидетельства относительно пришествия нового пророка </w:t>
      </w:r>
      <w:r>
        <w:rPr>
          <w:rFonts w:asciiTheme="majorBidi" w:hAnsiTheme="majorBidi" w:cstheme="majorBidi"/>
          <w:bCs/>
          <w:sz w:val="28"/>
          <w:szCs w:val="28"/>
          <w:lang w:val="tt-RU"/>
        </w:rPr>
        <w:lastRenderedPageBreak/>
        <w:t>(Тора, Псалтырь, Евангелие, другие книги).  Благовещения современников (иудеи, христиане, прорицатели).</w:t>
      </w:r>
    </w:p>
    <w:p w:rsidR="000C34BF" w:rsidRDefault="002026BC">
      <w:pPr>
        <w:tabs>
          <w:tab w:val="left" w:pos="3804"/>
        </w:tabs>
        <w:spacing w:line="276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  <w:lang w:val="tt-RU"/>
        </w:rPr>
        <w:t>Начало пророчества.</w:t>
      </w:r>
    </w:p>
    <w:p w:rsidR="000C34BF" w:rsidRDefault="002026BC">
      <w:pPr>
        <w:tabs>
          <w:tab w:val="left" w:pos="3804"/>
        </w:tabs>
        <w:spacing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  <w:lang w:val="tt-RU"/>
        </w:rPr>
        <w:t>Первое откровение. Веление посвящать. Первые последователи. Предписание ежедневной молитвы.</w:t>
      </w:r>
    </w:p>
    <w:p w:rsidR="000C34BF" w:rsidRDefault="002026BC">
      <w:pPr>
        <w:tabs>
          <w:tab w:val="left" w:pos="3804"/>
        </w:tabs>
        <w:spacing w:line="276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  <w:lang w:val="tt-RU"/>
        </w:rPr>
        <w:t>Открытое служение.</w:t>
      </w:r>
    </w:p>
    <w:p w:rsidR="000C34BF" w:rsidRDefault="002026BC">
      <w:pPr>
        <w:tabs>
          <w:tab w:val="left" w:pos="3804"/>
        </w:tabs>
        <w:spacing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  <w:lang w:val="tt-RU"/>
        </w:rPr>
        <w:t>Призыв к близким. Обращения в ислам Умара, Хамзы, Абу-Зарра, наджранских христиан и др.</w:t>
      </w:r>
    </w:p>
    <w:p w:rsidR="000C34BF" w:rsidRDefault="002026BC">
      <w:pPr>
        <w:tabs>
          <w:tab w:val="left" w:pos="3804"/>
        </w:tabs>
        <w:spacing w:line="276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  <w:lang w:val="tt-RU"/>
        </w:rPr>
        <w:t>Противодействия многобожников и гонения на мусульман.</w:t>
      </w:r>
    </w:p>
    <w:p w:rsidR="000C34BF" w:rsidRDefault="002026BC">
      <w:pPr>
        <w:tabs>
          <w:tab w:val="left" w:pos="3804"/>
        </w:tabs>
        <w:spacing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  <w:lang w:val="tt-RU"/>
        </w:rPr>
        <w:t>Отвержение новой религии: насмешки, требование чудес, попытки обвинить во лжи и колдовстве, испытание в тайном знании, прельщения и угрозы. Гонения на первых мусульман. Преследование Пророка. Опала мусульман.</w:t>
      </w:r>
    </w:p>
    <w:p w:rsidR="000C34BF" w:rsidRDefault="002026BC">
      <w:pPr>
        <w:tabs>
          <w:tab w:val="left" w:pos="3804"/>
        </w:tabs>
        <w:spacing w:line="276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  <w:lang w:val="tt-RU"/>
        </w:rPr>
        <w:t>Переселение в Эфиопию. Бойкот. Год скорби.</w:t>
      </w:r>
    </w:p>
    <w:p w:rsidR="000C34BF" w:rsidRDefault="002026BC">
      <w:pPr>
        <w:tabs>
          <w:tab w:val="left" w:pos="3804"/>
        </w:tabs>
        <w:spacing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Причины переселения мусульман в Эфиопию. Трудности, с которыми столкнулись мусульмане на пути переселения. Встреча переселенцев эфиопами и принятие их в число своих жителей. Попытки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многобожников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настроить Негуса и эфиопов против мусульман. Объявление бойкота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многобожниками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. Снятие осады. Кончина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Хадиджи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и Абу-Талиба. Поездка в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Таиф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>.</w:t>
      </w:r>
    </w:p>
    <w:p w:rsidR="000C34BF" w:rsidRDefault="002026BC">
      <w:pPr>
        <w:tabs>
          <w:tab w:val="left" w:pos="3804"/>
        </w:tabs>
        <w:spacing w:line="276" w:lineRule="auto"/>
        <w:jc w:val="both"/>
        <w:rPr>
          <w:rFonts w:asciiTheme="majorBidi" w:hAnsiTheme="majorBidi" w:cstheme="majorBidi"/>
          <w:b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sz w:val="28"/>
          <w:szCs w:val="28"/>
        </w:rPr>
        <w:t>Небошествие</w:t>
      </w:r>
      <w:proofErr w:type="spellEnd"/>
      <w:r>
        <w:rPr>
          <w:rFonts w:asciiTheme="majorBidi" w:hAnsiTheme="majorBidi" w:cstheme="majorBidi"/>
          <w:b/>
          <w:sz w:val="28"/>
          <w:szCs w:val="28"/>
        </w:rPr>
        <w:t xml:space="preserve"> и вознесение. Присяги </w:t>
      </w:r>
      <w:proofErr w:type="spellStart"/>
      <w:r>
        <w:rPr>
          <w:rFonts w:asciiTheme="majorBidi" w:hAnsiTheme="majorBidi" w:cstheme="majorBidi"/>
          <w:b/>
          <w:sz w:val="28"/>
          <w:szCs w:val="28"/>
        </w:rPr>
        <w:t>мединцев</w:t>
      </w:r>
      <w:proofErr w:type="spellEnd"/>
      <w:r>
        <w:rPr>
          <w:rFonts w:asciiTheme="majorBidi" w:hAnsiTheme="majorBidi" w:cstheme="majorBidi"/>
          <w:b/>
          <w:sz w:val="28"/>
          <w:szCs w:val="28"/>
        </w:rPr>
        <w:t>.  Переселение мусульман из Мекки в Медину.</w:t>
      </w:r>
    </w:p>
    <w:p w:rsidR="000C34BF" w:rsidRDefault="002026BC">
      <w:pPr>
        <w:tabs>
          <w:tab w:val="left" w:pos="3804"/>
        </w:tabs>
        <w:spacing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Значение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Исра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(путешествие) и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Ми'радж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(вознесение). Пояснение смыслов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исра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и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ми'радж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аятами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из Корана. Обращение Пророка  ко всем жителям Мекки об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исра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и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ми'</w:t>
      </w:r>
      <w:proofErr w:type="gramStart"/>
      <w:r>
        <w:rPr>
          <w:rFonts w:asciiTheme="majorBidi" w:hAnsiTheme="majorBidi" w:cstheme="majorBidi"/>
          <w:bCs/>
          <w:sz w:val="28"/>
          <w:szCs w:val="28"/>
        </w:rPr>
        <w:t>радж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и</w:t>
      </w:r>
      <w:proofErr w:type="gramEnd"/>
      <w:r>
        <w:rPr>
          <w:rFonts w:asciiTheme="majorBidi" w:hAnsiTheme="majorBidi" w:cstheme="majorBidi"/>
          <w:bCs/>
          <w:sz w:val="28"/>
          <w:szCs w:val="28"/>
        </w:rPr>
        <w:t xml:space="preserve"> восприятие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курайшитами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этого события как ложного.  Мнения мусульманских ученых и востоковедов относительно характера данных событий. Проникновение ислама в Медину. Встреча у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Акабы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>. Первая присяга. Вторая присяга. Переселение мусульман из Мекки в Медину. Препятствия на их пути. Покушение на жизнь Пророка. Переселение Пророка и погоня за ним. Прибытие вселение Куба. Строительство первой мечети в Кубе.</w:t>
      </w:r>
    </w:p>
    <w:p w:rsidR="000C34BF" w:rsidRDefault="002026BC">
      <w:pPr>
        <w:tabs>
          <w:tab w:val="left" w:pos="3804"/>
        </w:tabs>
        <w:spacing w:line="276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Первые два года после переселения. Битва при </w:t>
      </w:r>
      <w:proofErr w:type="spellStart"/>
      <w:r>
        <w:rPr>
          <w:rFonts w:asciiTheme="majorBidi" w:hAnsiTheme="majorBidi" w:cstheme="majorBidi"/>
          <w:b/>
          <w:sz w:val="28"/>
          <w:szCs w:val="28"/>
        </w:rPr>
        <w:t>Бадре</w:t>
      </w:r>
      <w:proofErr w:type="spellEnd"/>
      <w:r>
        <w:rPr>
          <w:rFonts w:asciiTheme="majorBidi" w:hAnsiTheme="majorBidi" w:cstheme="majorBidi"/>
          <w:b/>
          <w:sz w:val="28"/>
          <w:szCs w:val="28"/>
        </w:rPr>
        <w:t>.</w:t>
      </w:r>
    </w:p>
    <w:p w:rsidR="000C34BF" w:rsidRDefault="002026BC">
      <w:pPr>
        <w:tabs>
          <w:tab w:val="left" w:pos="3804"/>
        </w:tabs>
        <w:spacing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  <w:lang w:val="tt-RU"/>
        </w:rPr>
        <w:t>Возведение мечети в Медине. Удлинение ежедневной молитвы. Побратание переселенцев и мединцев. Мединская грамота. Брак с Айшей. Лихорадка. Противостояние мединских иудеев. Споры между христианами и иудеями. Посольство христиан Наджрана. Изменение направления молитвы. Предписание поста. Предписание милостыни разговения. Праздники разговения и жертвоприношения. Начало вооруженной борьбы с курайшитами. Битва при Бадре: причины, ход битвы и последствия. Поход на Кудр. Брак Али и Фатимы. Смерть Рукаййи.</w:t>
      </w:r>
    </w:p>
    <w:p w:rsidR="000C34BF" w:rsidRDefault="002026BC">
      <w:pPr>
        <w:tabs>
          <w:tab w:val="left" w:pos="3804"/>
        </w:tabs>
        <w:spacing w:line="276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  <w:lang w:val="tt-RU"/>
        </w:rPr>
        <w:lastRenderedPageBreak/>
        <w:t>Пятый год после переселения.</w:t>
      </w:r>
    </w:p>
    <w:p w:rsidR="000C34BF" w:rsidRDefault="002026BC">
      <w:pPr>
        <w:tabs>
          <w:tab w:val="left" w:pos="3804"/>
        </w:tabs>
        <w:spacing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  <w:lang w:val="tt-RU"/>
        </w:rPr>
        <w:t>Поход на Думат аль-Джандаль: причины, ход и последствия. Осада Медины. Наказание племени курайза. Рейд против Абу Рафи. Женитьба на Зайнаб бинт Джахш.</w:t>
      </w:r>
    </w:p>
    <w:p w:rsidR="000C34BF" w:rsidRDefault="002026BC">
      <w:pPr>
        <w:tabs>
          <w:tab w:val="left" w:pos="3804"/>
        </w:tabs>
        <w:spacing w:line="276" w:lineRule="auto"/>
        <w:jc w:val="both"/>
        <w:rPr>
          <w:rFonts w:asciiTheme="majorBidi" w:hAnsiTheme="majorBidi" w:cstheme="majorBidi"/>
          <w:b/>
          <w:sz w:val="28"/>
          <w:szCs w:val="28"/>
          <w:lang w:val="tt-RU"/>
        </w:rPr>
      </w:pPr>
      <w:r>
        <w:rPr>
          <w:rFonts w:asciiTheme="majorBidi" w:hAnsiTheme="majorBidi" w:cstheme="majorBidi"/>
          <w:b/>
          <w:sz w:val="28"/>
          <w:szCs w:val="28"/>
        </w:rPr>
        <w:t>Обзор событий шестого и седьмого  годов  после переселения</w:t>
      </w:r>
      <w:r>
        <w:rPr>
          <w:rFonts w:asciiTheme="majorBidi" w:hAnsiTheme="majorBidi" w:cstheme="majorBidi"/>
          <w:b/>
          <w:sz w:val="28"/>
          <w:szCs w:val="28"/>
          <w:lang w:val="tt-RU"/>
        </w:rPr>
        <w:t>.</w:t>
      </w:r>
    </w:p>
    <w:p w:rsidR="000C34BF" w:rsidRDefault="002026BC">
      <w:pPr>
        <w:tabs>
          <w:tab w:val="left" w:pos="3804"/>
        </w:tabs>
        <w:spacing w:line="276" w:lineRule="auto"/>
        <w:jc w:val="both"/>
        <w:rPr>
          <w:rFonts w:asciiTheme="majorBidi" w:hAnsiTheme="majorBidi" w:cstheme="majorBidi"/>
          <w:bCs/>
          <w:sz w:val="28"/>
          <w:szCs w:val="28"/>
          <w:lang w:val="tt-RU"/>
        </w:rPr>
      </w:pPr>
      <w:r>
        <w:rPr>
          <w:rFonts w:asciiTheme="majorBidi" w:hAnsiTheme="majorBidi" w:cstheme="majorBidi"/>
          <w:bCs/>
          <w:sz w:val="28"/>
          <w:szCs w:val="28"/>
          <w:lang w:val="tt-RU"/>
        </w:rPr>
        <w:t xml:space="preserve">Походы против лихйанитов, гатафанитов и мусталикитов. Навет на Айшу. Перемирие в Худайбийе. Рейды против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куратитов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асадитов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, 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салябитов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и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уалитов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сулямитов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, 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курайшитов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кальбитов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, 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садитов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фазаритов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аль-Йусайра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, 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баджилитов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>.</w:t>
      </w:r>
      <w:r>
        <w:rPr>
          <w:rFonts w:asciiTheme="majorBidi" w:hAnsiTheme="majorBidi" w:cstheme="majorBidi"/>
          <w:bCs/>
          <w:sz w:val="28"/>
          <w:szCs w:val="28"/>
          <w:lang w:val="tt-RU"/>
        </w:rPr>
        <w:t xml:space="preserve"> Поход на Хайбар: причины, ход и последствия. Умра. </w:t>
      </w:r>
      <w:r>
        <w:rPr>
          <w:rFonts w:asciiTheme="majorBidi" w:hAnsiTheme="majorBidi" w:cstheme="majorBidi"/>
          <w:bCs/>
          <w:sz w:val="28"/>
          <w:szCs w:val="28"/>
        </w:rPr>
        <w:t xml:space="preserve">Рейды Против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джузамитов</w:t>
      </w:r>
      <w:proofErr w:type="gramStart"/>
      <w:r>
        <w:rPr>
          <w:rFonts w:asciiTheme="majorBidi" w:hAnsiTheme="majorBidi" w:cstheme="majorBidi"/>
          <w:bCs/>
          <w:sz w:val="28"/>
          <w:szCs w:val="28"/>
        </w:rPr>
        <w:t>,а</w:t>
      </w:r>
      <w:proofErr w:type="gramEnd"/>
      <w:r>
        <w:rPr>
          <w:rFonts w:asciiTheme="majorBidi" w:hAnsiTheme="majorBidi" w:cstheme="majorBidi"/>
          <w:bCs/>
          <w:sz w:val="28"/>
          <w:szCs w:val="28"/>
        </w:rPr>
        <w:t>миритов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фазаритов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, 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мурритов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гатафанитов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суляймитов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. Послания иноземным правителям: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ромейскому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Кесарю, персидскому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Хосрою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, 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эфиопейскому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Негусу, египетскому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Мукаукису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, главе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Гассанидов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,  главе Бахрейна,  главе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Йамамы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>, главам Омана.</w:t>
      </w:r>
    </w:p>
    <w:p w:rsidR="000C34BF" w:rsidRDefault="002026BC">
      <w:pPr>
        <w:tabs>
          <w:tab w:val="left" w:pos="3804"/>
        </w:tabs>
        <w:spacing w:line="276" w:lineRule="auto"/>
        <w:jc w:val="both"/>
        <w:rPr>
          <w:rFonts w:asciiTheme="majorBidi" w:hAnsiTheme="majorBidi" w:cstheme="majorBidi"/>
          <w:b/>
          <w:sz w:val="28"/>
          <w:szCs w:val="28"/>
          <w:lang w:val="tt-RU"/>
        </w:rPr>
      </w:pPr>
      <w:r>
        <w:rPr>
          <w:rFonts w:asciiTheme="majorBidi" w:hAnsiTheme="majorBidi" w:cstheme="majorBidi"/>
          <w:b/>
          <w:sz w:val="28"/>
          <w:szCs w:val="28"/>
          <w:lang w:val="tt-RU"/>
        </w:rPr>
        <w:t>Восьмой год после переселения. Завоевание Мекки.</w:t>
      </w:r>
    </w:p>
    <w:p w:rsidR="000C34BF" w:rsidRDefault="002026BC">
      <w:pPr>
        <w:tabs>
          <w:tab w:val="left" w:pos="3804"/>
        </w:tabs>
        <w:spacing w:line="276" w:lineRule="auto"/>
        <w:jc w:val="both"/>
        <w:rPr>
          <w:rFonts w:asciiTheme="majorBidi" w:hAnsiTheme="majorBidi" w:cstheme="majorBidi"/>
          <w:bCs/>
          <w:sz w:val="28"/>
          <w:szCs w:val="28"/>
          <w:lang w:val="tt-RU"/>
        </w:rPr>
      </w:pPr>
      <w:r>
        <w:rPr>
          <w:rFonts w:asciiTheme="majorBidi" w:hAnsiTheme="majorBidi" w:cstheme="majorBidi"/>
          <w:bCs/>
          <w:sz w:val="28"/>
          <w:szCs w:val="28"/>
          <w:lang w:val="tt-RU"/>
        </w:rPr>
        <w:t xml:space="preserve">Обращение в ислам Амра и Халида. Взятие Мекки. Поход на хавазинитов и сакифитов. </w:t>
      </w:r>
      <w:r>
        <w:rPr>
          <w:rFonts w:asciiTheme="majorBidi" w:hAnsiTheme="majorBidi" w:cstheme="majorBidi"/>
          <w:bCs/>
          <w:sz w:val="28"/>
          <w:szCs w:val="28"/>
        </w:rPr>
        <w:t xml:space="preserve">Рейды против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муляввахитов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кудаитов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амиритов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, на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Зат-ас-Салясиль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, к Побережью,  против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джушамитов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,  </w:t>
      </w:r>
      <w:proofErr w:type="gramStart"/>
      <w:r>
        <w:rPr>
          <w:rFonts w:asciiTheme="majorBidi" w:hAnsiTheme="majorBidi" w:cstheme="majorBidi"/>
          <w:bCs/>
          <w:sz w:val="28"/>
          <w:szCs w:val="28"/>
        </w:rPr>
        <w:t>на</w:t>
      </w:r>
      <w:proofErr w:type="gramEnd"/>
      <w:r>
        <w:rPr>
          <w:rFonts w:asciiTheme="majorBidi" w:hAnsiTheme="majorBidi" w:cstheme="majorBidi"/>
          <w:bCs/>
          <w:sz w:val="28"/>
          <w:szCs w:val="28"/>
        </w:rPr>
        <w:t xml:space="preserve"> Идам.</w:t>
      </w:r>
    </w:p>
    <w:p w:rsidR="000C34BF" w:rsidRDefault="002026BC">
      <w:pPr>
        <w:tabs>
          <w:tab w:val="left" w:pos="3804"/>
        </w:tabs>
        <w:spacing w:line="276" w:lineRule="auto"/>
        <w:jc w:val="both"/>
        <w:rPr>
          <w:rFonts w:asciiTheme="majorBidi" w:hAnsiTheme="majorBidi" w:cstheme="majorBidi"/>
          <w:b/>
          <w:sz w:val="28"/>
          <w:szCs w:val="28"/>
          <w:lang w:val="tt-RU"/>
        </w:rPr>
      </w:pPr>
      <w:r>
        <w:rPr>
          <w:rFonts w:asciiTheme="majorBidi" w:hAnsiTheme="majorBidi" w:cstheme="majorBidi"/>
          <w:b/>
          <w:sz w:val="28"/>
          <w:szCs w:val="28"/>
          <w:lang w:val="tt-RU"/>
        </w:rPr>
        <w:t>Девятый год после переселения. Поход на Табук.</w:t>
      </w:r>
    </w:p>
    <w:p w:rsidR="000C34BF" w:rsidRDefault="002026BC">
      <w:pPr>
        <w:tabs>
          <w:tab w:val="left" w:pos="3804"/>
        </w:tabs>
        <w:spacing w:line="276" w:lineRule="auto"/>
        <w:jc w:val="both"/>
        <w:rPr>
          <w:rFonts w:asciiTheme="majorBidi" w:hAnsiTheme="majorBidi" w:cstheme="majorBidi"/>
          <w:bCs/>
          <w:sz w:val="28"/>
          <w:szCs w:val="28"/>
          <w:lang w:val="tt-RU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Рейды против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анбаритов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хасамитов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куратитов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, 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эфиопейцев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таййитов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. Поход на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Табук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. Обращение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сакифитов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в ислам. Посольства различных племен к пророку.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Хаджж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под началом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Абу-Бакра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>. Разрыв договора с язычниками.</w:t>
      </w:r>
    </w:p>
    <w:p w:rsidR="000C34BF" w:rsidRDefault="002026BC">
      <w:pPr>
        <w:tabs>
          <w:tab w:val="left" w:pos="3804"/>
        </w:tabs>
        <w:spacing w:line="276" w:lineRule="auto"/>
        <w:jc w:val="both"/>
        <w:rPr>
          <w:rFonts w:asciiTheme="majorBidi" w:hAnsiTheme="majorBidi" w:cstheme="majorBidi"/>
          <w:b/>
          <w:sz w:val="28"/>
          <w:szCs w:val="28"/>
          <w:lang w:val="tt-RU"/>
        </w:rPr>
      </w:pPr>
      <w:r>
        <w:rPr>
          <w:rFonts w:asciiTheme="majorBidi" w:hAnsiTheme="majorBidi" w:cstheme="majorBidi"/>
          <w:b/>
          <w:sz w:val="28"/>
          <w:szCs w:val="28"/>
          <w:lang w:val="tt-RU"/>
        </w:rPr>
        <w:t>Десятый год после переселения .</w:t>
      </w:r>
    </w:p>
    <w:p w:rsidR="000C34BF" w:rsidRDefault="002026BC">
      <w:pPr>
        <w:tabs>
          <w:tab w:val="left" w:pos="3804"/>
        </w:tabs>
        <w:spacing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Прощальный хадж пророка. Последнее завещание пророка. Войска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Усама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ибн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Зайда</w:t>
      </w:r>
      <w:proofErr w:type="spellEnd"/>
    </w:p>
    <w:p w:rsidR="000C34BF" w:rsidRDefault="002026BC">
      <w:pPr>
        <w:tabs>
          <w:tab w:val="left" w:pos="3804"/>
        </w:tabs>
        <w:spacing w:line="276" w:lineRule="auto"/>
        <w:jc w:val="both"/>
        <w:rPr>
          <w:rFonts w:asciiTheme="majorBidi" w:hAnsiTheme="majorBidi" w:cstheme="majorBidi"/>
          <w:b/>
          <w:sz w:val="28"/>
          <w:szCs w:val="28"/>
          <w:lang w:val="tt-RU"/>
        </w:rPr>
      </w:pPr>
      <w:r>
        <w:rPr>
          <w:rFonts w:asciiTheme="majorBidi" w:hAnsiTheme="majorBidi" w:cstheme="majorBidi"/>
          <w:b/>
          <w:sz w:val="28"/>
          <w:szCs w:val="28"/>
          <w:lang w:val="tt-RU"/>
        </w:rPr>
        <w:t>Одинадцатый год после переселения.</w:t>
      </w:r>
    </w:p>
    <w:p w:rsidR="000C34BF" w:rsidRDefault="002026BC">
      <w:pPr>
        <w:tabs>
          <w:tab w:val="left" w:pos="3804"/>
        </w:tabs>
        <w:spacing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Смерть пророка. Дети пророка. Жены пророка, родные пророка.</w:t>
      </w:r>
    </w:p>
    <w:p w:rsidR="000C34BF" w:rsidRDefault="000C34BF">
      <w:pPr>
        <w:spacing w:line="23" w:lineRule="atLeast"/>
        <w:rPr>
          <w:sz w:val="28"/>
          <w:szCs w:val="28"/>
        </w:rPr>
      </w:pPr>
    </w:p>
    <w:p w:rsidR="000C34BF" w:rsidRDefault="002026BC">
      <w:pPr>
        <w:tabs>
          <w:tab w:val="left" w:pos="2095"/>
        </w:tabs>
        <w:spacing w:line="23" w:lineRule="atLeast"/>
        <w:rPr>
          <w:sz w:val="28"/>
          <w:szCs w:val="28"/>
        </w:rPr>
      </w:pPr>
      <w:r>
        <w:rPr>
          <w:b/>
          <w:sz w:val="28"/>
          <w:szCs w:val="28"/>
        </w:rPr>
        <w:t>3. Методические рекомендации и указания для преподавателей и студентов</w:t>
      </w:r>
    </w:p>
    <w:p w:rsidR="000C34BF" w:rsidRDefault="002026BC">
      <w:pPr>
        <w:spacing w:line="23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3.1. Методические рекомендации (материалы) для преподавателя</w:t>
      </w:r>
      <w:r>
        <w:rPr>
          <w:rStyle w:val="a7"/>
          <w:b/>
          <w:sz w:val="28"/>
          <w:szCs w:val="28"/>
        </w:rPr>
        <w:footnoteReference w:id="1"/>
      </w:r>
    </w:p>
    <w:p w:rsidR="000C34BF" w:rsidRDefault="002026BC">
      <w:pPr>
        <w:pStyle w:val="Default"/>
        <w:rPr>
          <w:color w:val="FF0000"/>
          <w:sz w:val="28"/>
          <w:szCs w:val="28"/>
        </w:rPr>
      </w:pPr>
      <w:r>
        <w:rPr>
          <w:sz w:val="28"/>
          <w:szCs w:val="28"/>
        </w:rPr>
        <w:t>Основная форма занятий по дисциплине «</w:t>
      </w:r>
      <w:r>
        <w:rPr>
          <w:iCs/>
          <w:sz w:val="28"/>
          <w:szCs w:val="28"/>
        </w:rPr>
        <w:t>Жизнеописание пророка Мухаммада (сира)</w:t>
      </w:r>
      <w:r>
        <w:rPr>
          <w:sz w:val="28"/>
          <w:szCs w:val="28"/>
        </w:rPr>
        <w:t xml:space="preserve">» - лекции и практические занятия. Лекционные занятия направлены на ознакомление студентов с историей становления и распространения ислама на начальном этапе, жизнью и посланнической миссией пророка </w:t>
      </w:r>
      <w:proofErr w:type="spellStart"/>
      <w:r>
        <w:rPr>
          <w:sz w:val="28"/>
          <w:szCs w:val="28"/>
        </w:rPr>
        <w:t>Мухаммада</w:t>
      </w:r>
      <w:proofErr w:type="spellEnd"/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.а.в</w:t>
      </w:r>
      <w:proofErr w:type="spellEnd"/>
      <w:r>
        <w:rPr>
          <w:sz w:val="28"/>
          <w:szCs w:val="28"/>
        </w:rPr>
        <w:t>.).</w:t>
      </w:r>
      <w:r>
        <w:rPr>
          <w:color w:val="FF0000"/>
          <w:sz w:val="28"/>
          <w:szCs w:val="28"/>
        </w:rPr>
        <w:t xml:space="preserve"> </w:t>
      </w:r>
    </w:p>
    <w:p w:rsidR="000C34BF" w:rsidRDefault="002026BC">
      <w:pPr>
        <w:spacing w:line="2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практических занятий является формирование у студентов навыков работы с дополнительной научной литературой, выступлений с </w:t>
      </w:r>
      <w:r>
        <w:rPr>
          <w:sz w:val="28"/>
          <w:szCs w:val="28"/>
        </w:rPr>
        <w:lastRenderedPageBreak/>
        <w:t xml:space="preserve">докладами, в ходе которых обсуждаются и анализируются наиболее актуальные и сложные вопросы. </w:t>
      </w:r>
    </w:p>
    <w:p w:rsidR="000C34BF" w:rsidRDefault="002026BC">
      <w:pPr>
        <w:spacing w:line="2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аудиторных занятий рекомендуется применение следующих средств и методов обучения:</w:t>
      </w:r>
    </w:p>
    <w:p w:rsidR="000C34BF" w:rsidRDefault="002026BC">
      <w:pPr>
        <w:autoSpaceDE w:val="0"/>
        <w:autoSpaceDN w:val="0"/>
        <w:adjustRightInd w:val="0"/>
        <w:spacing w:line="23" w:lineRule="atLeast"/>
        <w:ind w:firstLine="567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-организация выступлений студентов с сообщениями и докладами;</w:t>
      </w:r>
    </w:p>
    <w:p w:rsidR="000C34BF" w:rsidRDefault="002026BC">
      <w:pPr>
        <w:autoSpaceDE w:val="0"/>
        <w:autoSpaceDN w:val="0"/>
        <w:adjustRightInd w:val="0"/>
        <w:spacing w:line="23" w:lineRule="atLeast"/>
        <w:ind w:firstLine="567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 xml:space="preserve">-проведение  </w:t>
      </w:r>
      <w:r>
        <w:rPr>
          <w:sz w:val="28"/>
          <w:szCs w:val="28"/>
        </w:rPr>
        <w:t xml:space="preserve">практических </w:t>
      </w:r>
      <w:r>
        <w:rPr>
          <w:spacing w:val="9"/>
          <w:sz w:val="28"/>
          <w:szCs w:val="28"/>
        </w:rPr>
        <w:t xml:space="preserve">занятий  с  использованием  сценария </w:t>
      </w:r>
      <w:r>
        <w:rPr>
          <w:spacing w:val="10"/>
          <w:sz w:val="28"/>
          <w:szCs w:val="28"/>
        </w:rPr>
        <w:t>«круглый стол» по предложенным вопросам</w:t>
      </w:r>
      <w:r>
        <w:rPr>
          <w:spacing w:val="3"/>
          <w:sz w:val="28"/>
          <w:szCs w:val="28"/>
        </w:rPr>
        <w:t>.</w:t>
      </w:r>
    </w:p>
    <w:p w:rsidR="000C34BF" w:rsidRDefault="002026BC">
      <w:pPr>
        <w:pStyle w:val="a3"/>
        <w:spacing w:after="0" w:line="23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компетенций, предусмотренных данной дисциплиной осуществляется на практических занятиях, контрольных работах и на промежуточной аттестации студентов.</w:t>
      </w:r>
    </w:p>
    <w:p w:rsidR="000C34BF" w:rsidRDefault="002026BC">
      <w:pPr>
        <w:spacing w:line="23" w:lineRule="atLeast"/>
        <w:ind w:firstLine="567"/>
        <w:jc w:val="both"/>
        <w:rPr>
          <w:sz w:val="28"/>
          <w:szCs w:val="28"/>
          <w:u w:val="single"/>
        </w:rPr>
      </w:pPr>
      <w:r>
        <w:rPr>
          <w:i/>
          <w:color w:val="000000"/>
          <w:sz w:val="28"/>
          <w:szCs w:val="28"/>
        </w:rPr>
        <w:t>Промежуточная аттестация</w:t>
      </w:r>
      <w:r>
        <w:rPr>
          <w:color w:val="000000"/>
          <w:sz w:val="28"/>
          <w:szCs w:val="28"/>
        </w:rPr>
        <w:t xml:space="preserve"> обучающихся </w:t>
      </w:r>
      <w:r>
        <w:rPr>
          <w:sz w:val="28"/>
          <w:szCs w:val="28"/>
        </w:rPr>
        <w:t xml:space="preserve">проводится с целью выявления соответствия уровня теоретических знаний 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компетенций </w:t>
      </w:r>
      <w:r>
        <w:rPr>
          <w:color w:val="000000"/>
          <w:sz w:val="28"/>
          <w:szCs w:val="28"/>
        </w:rPr>
        <w:t>в форме контрольной работы и зачета.</w:t>
      </w:r>
    </w:p>
    <w:p w:rsidR="000C34BF" w:rsidRDefault="002026BC">
      <w:pPr>
        <w:spacing w:line="23" w:lineRule="atLeast"/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>3.2. Методические указания для студентов</w:t>
      </w:r>
      <w:r>
        <w:rPr>
          <w:rStyle w:val="a7"/>
          <w:b/>
          <w:sz w:val="28"/>
          <w:szCs w:val="28"/>
        </w:rPr>
        <w:footnoteReference w:id="2"/>
      </w:r>
    </w:p>
    <w:p w:rsidR="000C34BF" w:rsidRDefault="002026BC">
      <w:pPr>
        <w:pStyle w:val="ae"/>
        <w:spacing w:after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Студентам на первом занятии необходимо ознакомиться с рабочей программой дисциплины, где прописаны цели, задачи и трудоемкость дисциплины. Также студент должен внимательно изучить перечень основной и дополнительной литературы и взять необходимые учебники в библиотеке. </w:t>
      </w:r>
      <w:r>
        <w:rPr>
          <w:color w:val="000000"/>
          <w:sz w:val="28"/>
          <w:szCs w:val="28"/>
          <w:lang w:val="tt-RU"/>
        </w:rPr>
        <w:t xml:space="preserve">Для студента необходимо посещение всех лекционных и практических занятий. </w:t>
      </w:r>
      <w:r>
        <w:rPr>
          <w:sz w:val="28"/>
          <w:szCs w:val="28"/>
        </w:rPr>
        <w:t xml:space="preserve">Цель практического занятия – это овладение с теоретическими знаниями, совершенствование учебных умений и навыков, обучение обучающихся групповой и коллективной работе, взаимопомощи, взаимопроверке, самоконтроля и т.д. </w:t>
      </w:r>
    </w:p>
    <w:p w:rsidR="000C34BF" w:rsidRDefault="002026BC">
      <w:pPr>
        <w:pStyle w:val="ae"/>
        <w:spacing w:after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на практических занятиях может проводиться с использованием форм устного опроса, обсуждения докладов, эссе, выполненных индивидуальных заданий и проблемных вопросов.</w:t>
      </w:r>
    </w:p>
    <w:p w:rsidR="000C34BF" w:rsidRDefault="002026BC">
      <w:pPr>
        <w:pStyle w:val="ae"/>
        <w:spacing w:after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докладов к практическому занятию необходимо уточнить план проведения занятий, подготовить необходимые материалы. </w:t>
      </w:r>
    </w:p>
    <w:p w:rsidR="000C34BF" w:rsidRDefault="002026BC">
      <w:pPr>
        <w:widowControl w:val="0"/>
        <w:spacing w:line="23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 xml:space="preserve">Самостоятельная работа является важным звеном обучения. </w:t>
      </w:r>
      <w:r>
        <w:rPr>
          <w:sz w:val="28"/>
          <w:szCs w:val="28"/>
        </w:rPr>
        <w:t>Основными задачами</w:t>
      </w:r>
      <w:r>
        <w:rPr>
          <w:iCs/>
          <w:sz w:val="28"/>
          <w:szCs w:val="28"/>
        </w:rPr>
        <w:t xml:space="preserve"> самостоятельной работы студента, являются</w:t>
      </w:r>
      <w:r>
        <w:rPr>
          <w:spacing w:val="-1"/>
          <w:sz w:val="28"/>
          <w:szCs w:val="28"/>
        </w:rPr>
        <w:t>:</w:t>
      </w:r>
    </w:p>
    <w:p w:rsidR="000C34BF" w:rsidRDefault="002026BC">
      <w:pPr>
        <w:widowControl w:val="0"/>
        <w:spacing w:line="23" w:lineRule="atLeast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- углубление и повторение ранее приобре</w:t>
      </w:r>
      <w:r>
        <w:rPr>
          <w:sz w:val="28"/>
          <w:szCs w:val="28"/>
        </w:rPr>
        <w:t>тенных знаний с целью их обобщения и систематизации;</w:t>
      </w:r>
    </w:p>
    <w:p w:rsidR="000C34BF" w:rsidRDefault="002026BC">
      <w:pPr>
        <w:widowControl w:val="0"/>
        <w:shd w:val="clear" w:color="auto" w:fill="FFFFFF"/>
        <w:tabs>
          <w:tab w:val="left" w:pos="950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- формирование необходимых компетенций, профессиональных</w:t>
      </w:r>
      <w:r>
        <w:rPr>
          <w:sz w:val="28"/>
          <w:szCs w:val="28"/>
        </w:rPr>
        <w:t xml:space="preserve"> умений и навыков по направлению подготовки.</w:t>
      </w:r>
    </w:p>
    <w:p w:rsidR="000C34BF" w:rsidRDefault="002026BC">
      <w:pPr>
        <w:widowControl w:val="0"/>
        <w:shd w:val="clear" w:color="auto" w:fill="FFFFFF"/>
        <w:tabs>
          <w:tab w:val="left" w:pos="950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полученных компетенций, знаний, умений, навыков на практике.</w:t>
      </w:r>
    </w:p>
    <w:p w:rsidR="000C34BF" w:rsidRDefault="002026BC">
      <w:pPr>
        <w:spacing w:line="23" w:lineRule="atLeast"/>
        <w:ind w:firstLine="540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 Самостоятельная работа по дисциплине включает в себя следующее: </w:t>
      </w:r>
    </w:p>
    <w:p w:rsidR="000C34BF" w:rsidRDefault="002026BC">
      <w:pPr>
        <w:pStyle w:val="ae"/>
        <w:spacing w:after="0" w:line="2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повторение пройденных тем;</w:t>
      </w:r>
    </w:p>
    <w:p w:rsidR="000C34BF" w:rsidRDefault="002026BC">
      <w:pPr>
        <w:pStyle w:val="ae"/>
        <w:spacing w:after="0" w:line="2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работа с научной литературой;</w:t>
      </w:r>
    </w:p>
    <w:p w:rsidR="000C34BF" w:rsidRDefault="002026BC">
      <w:pPr>
        <w:pStyle w:val="ae"/>
        <w:spacing w:after="0" w:line="2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к практическим занятиям;</w:t>
      </w:r>
    </w:p>
    <w:p w:rsidR="000C34BF" w:rsidRDefault="002026BC">
      <w:pPr>
        <w:pStyle w:val="ae"/>
        <w:spacing w:after="0" w:line="2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рефератов.</w:t>
      </w:r>
    </w:p>
    <w:p w:rsidR="000C34BF" w:rsidRDefault="002026BC">
      <w:pPr>
        <w:pStyle w:val="ae"/>
        <w:spacing w:after="0" w:line="23" w:lineRule="atLeast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Примерные темы рефератов:</w:t>
      </w:r>
    </w:p>
    <w:p w:rsidR="000C34BF" w:rsidRDefault="002026BC">
      <w:pPr>
        <w:pStyle w:val="af1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Положение арабского общества до появления пророка Мухаммада.</w:t>
      </w:r>
    </w:p>
    <w:p w:rsidR="000C34BF" w:rsidRDefault="002026BC">
      <w:pPr>
        <w:pStyle w:val="af1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Сравнительный анализ обычаев периода </w:t>
      </w:r>
      <w:proofErr w:type="spellStart"/>
      <w:r>
        <w:rPr>
          <w:sz w:val="28"/>
          <w:szCs w:val="28"/>
        </w:rPr>
        <w:t>джахилии</w:t>
      </w:r>
      <w:proofErr w:type="spellEnd"/>
      <w:r>
        <w:rPr>
          <w:sz w:val="28"/>
          <w:szCs w:val="28"/>
        </w:rPr>
        <w:t xml:space="preserve"> и после принятия ислама арабами.</w:t>
      </w:r>
    </w:p>
    <w:p w:rsidR="000C34BF" w:rsidRDefault="002026BC">
      <w:pPr>
        <w:pStyle w:val="af1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Допророческая</w:t>
      </w:r>
      <w:proofErr w:type="spellEnd"/>
      <w:r>
        <w:rPr>
          <w:sz w:val="28"/>
          <w:szCs w:val="28"/>
        </w:rPr>
        <w:t xml:space="preserve"> жизнь </w:t>
      </w:r>
      <w:proofErr w:type="spellStart"/>
      <w:r>
        <w:rPr>
          <w:sz w:val="28"/>
          <w:szCs w:val="28"/>
        </w:rPr>
        <w:t>Мухаммада</w:t>
      </w:r>
      <w:proofErr w:type="spellEnd"/>
      <w:r>
        <w:rPr>
          <w:sz w:val="28"/>
          <w:szCs w:val="28"/>
        </w:rPr>
        <w:t>.</w:t>
      </w:r>
    </w:p>
    <w:p w:rsidR="000C34BF" w:rsidRDefault="002026BC">
      <w:pPr>
        <w:pStyle w:val="af1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Свидетельства Священных Писаний о пророке Мухаммаде.</w:t>
      </w:r>
    </w:p>
    <w:p w:rsidR="000C34BF" w:rsidRDefault="002026BC">
      <w:pPr>
        <w:pStyle w:val="af1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Начало пророческой миссии Мухаммада.</w:t>
      </w:r>
    </w:p>
    <w:p w:rsidR="000C34BF" w:rsidRDefault="002026BC">
      <w:pPr>
        <w:pStyle w:val="af1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Методы Пророка в призыве к исламу.</w:t>
      </w:r>
    </w:p>
    <w:p w:rsidR="000C34BF" w:rsidRDefault="002026BC">
      <w:pPr>
        <w:pStyle w:val="af1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Способы противодействия </w:t>
      </w:r>
      <w:proofErr w:type="spellStart"/>
      <w:r>
        <w:rPr>
          <w:sz w:val="28"/>
          <w:szCs w:val="28"/>
        </w:rPr>
        <w:t>многобожников</w:t>
      </w:r>
      <w:proofErr w:type="spellEnd"/>
      <w:r>
        <w:rPr>
          <w:sz w:val="28"/>
          <w:szCs w:val="28"/>
        </w:rPr>
        <w:t xml:space="preserve"> распространению ислама.</w:t>
      </w:r>
    </w:p>
    <w:p w:rsidR="000C34BF" w:rsidRDefault="002026BC">
      <w:pPr>
        <w:pStyle w:val="af1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Переселение в Эфиопию.</w:t>
      </w:r>
    </w:p>
    <w:p w:rsidR="000C34BF" w:rsidRDefault="002026BC">
      <w:pPr>
        <w:pStyle w:val="af1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Роль родственников Пророка в распространении ислама.</w:t>
      </w:r>
    </w:p>
    <w:p w:rsidR="000C34BF" w:rsidRDefault="002026BC">
      <w:pPr>
        <w:pStyle w:val="af1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</w:t>
      </w:r>
      <w:proofErr w:type="spellStart"/>
      <w:r>
        <w:rPr>
          <w:sz w:val="28"/>
          <w:szCs w:val="28"/>
        </w:rPr>
        <w:t>небошествия</w:t>
      </w:r>
      <w:proofErr w:type="spellEnd"/>
      <w:r>
        <w:rPr>
          <w:sz w:val="28"/>
          <w:szCs w:val="28"/>
        </w:rPr>
        <w:t xml:space="preserve"> и вознесения в жизни Пророка и истории ислама.</w:t>
      </w:r>
    </w:p>
    <w:p w:rsidR="000C34BF" w:rsidRDefault="002026BC">
      <w:pPr>
        <w:pStyle w:val="af1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Переселение из Мекки в Медину.</w:t>
      </w:r>
    </w:p>
    <w:p w:rsidR="000C34BF" w:rsidRDefault="002026BC">
      <w:pPr>
        <w:pStyle w:val="af1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Битва при </w:t>
      </w:r>
      <w:proofErr w:type="spellStart"/>
      <w:r>
        <w:rPr>
          <w:sz w:val="28"/>
          <w:szCs w:val="28"/>
        </w:rPr>
        <w:t>Бадре</w:t>
      </w:r>
      <w:proofErr w:type="spellEnd"/>
      <w:r>
        <w:rPr>
          <w:sz w:val="28"/>
          <w:szCs w:val="28"/>
        </w:rPr>
        <w:t>: причины, ход и  значение в истории ислама.</w:t>
      </w:r>
    </w:p>
    <w:p w:rsidR="000C34BF" w:rsidRDefault="002026BC">
      <w:pPr>
        <w:pStyle w:val="af1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Жены Пророка.</w:t>
      </w:r>
    </w:p>
    <w:p w:rsidR="000C34BF" w:rsidRDefault="002026BC">
      <w:pPr>
        <w:pStyle w:val="af1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Призыв к исламу за пределами Мекки и Медины.</w:t>
      </w:r>
    </w:p>
    <w:p w:rsidR="000C34BF" w:rsidRDefault="002026BC">
      <w:pPr>
        <w:pStyle w:val="af1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Значение завоевания Мекки в истории ислама.</w:t>
      </w:r>
    </w:p>
    <w:p w:rsidR="000C34BF" w:rsidRDefault="002026BC">
      <w:pPr>
        <w:pStyle w:val="af1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Прощальное паломничество Пророка.</w:t>
      </w:r>
    </w:p>
    <w:p w:rsidR="000C34BF" w:rsidRDefault="002026BC">
      <w:pPr>
        <w:pStyle w:val="af1"/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Прощальная проповедь Пророка.</w:t>
      </w:r>
    </w:p>
    <w:p w:rsidR="000C34BF" w:rsidRDefault="002026BC">
      <w:pPr>
        <w:spacing w:line="23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Учебно-методическое обеспечение дисциплины</w:t>
      </w:r>
    </w:p>
    <w:p w:rsidR="000C34BF" w:rsidRDefault="002026BC">
      <w:pPr>
        <w:spacing w:line="23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 Основная литература</w:t>
      </w:r>
      <w:r>
        <w:rPr>
          <w:rStyle w:val="a7"/>
          <w:b/>
          <w:sz w:val="28"/>
          <w:szCs w:val="28"/>
        </w:rPr>
        <w:footnoteReference w:id="3"/>
      </w:r>
      <w:r>
        <w:rPr>
          <w:b/>
          <w:sz w:val="28"/>
          <w:szCs w:val="28"/>
        </w:rPr>
        <w:t>:</w:t>
      </w:r>
    </w:p>
    <w:p w:rsidR="000C34BF" w:rsidRDefault="002026BC">
      <w:pPr>
        <w:spacing w:line="23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Понимание жизни Пророк</w:t>
      </w:r>
      <w:proofErr w:type="gramStart"/>
      <w:r>
        <w:rPr>
          <w:bCs/>
          <w:sz w:val="28"/>
          <w:szCs w:val="28"/>
        </w:rPr>
        <w:t>а(</w:t>
      </w:r>
      <w:proofErr w:type="gramEnd"/>
      <w:r>
        <w:rPr>
          <w:bCs/>
          <w:sz w:val="28"/>
          <w:szCs w:val="28"/>
        </w:rPr>
        <w:t xml:space="preserve">Да благословит Его Аллах и приветствует) с кратким очерком истории праведных халифов (Доктор </w:t>
      </w:r>
      <w:proofErr w:type="spellStart"/>
      <w:r>
        <w:rPr>
          <w:bCs/>
          <w:sz w:val="28"/>
          <w:szCs w:val="28"/>
        </w:rPr>
        <w:t>Мухаммад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Са</w:t>
      </w:r>
      <w:r w:rsidRPr="00A71150">
        <w:rPr>
          <w:bCs/>
          <w:sz w:val="28"/>
          <w:szCs w:val="28"/>
        </w:rPr>
        <w:t>’</w:t>
      </w:r>
      <w:r>
        <w:rPr>
          <w:bCs/>
          <w:sz w:val="28"/>
          <w:szCs w:val="28"/>
        </w:rPr>
        <w:t>ид</w:t>
      </w:r>
      <w:proofErr w:type="spellEnd"/>
      <w:r>
        <w:rPr>
          <w:bCs/>
          <w:sz w:val="28"/>
          <w:szCs w:val="28"/>
        </w:rPr>
        <w:t xml:space="preserve"> Рамадан </w:t>
      </w:r>
      <w:proofErr w:type="spellStart"/>
      <w:r>
        <w:rPr>
          <w:bCs/>
          <w:sz w:val="28"/>
          <w:szCs w:val="28"/>
        </w:rPr>
        <w:t>аль-Буты</w:t>
      </w:r>
      <w:proofErr w:type="spellEnd"/>
      <w:r>
        <w:rPr>
          <w:bCs/>
          <w:sz w:val="28"/>
          <w:szCs w:val="28"/>
        </w:rPr>
        <w:t>)</w:t>
      </w:r>
    </w:p>
    <w:p w:rsidR="000C34BF" w:rsidRDefault="002026BC">
      <w:pPr>
        <w:spacing w:line="23" w:lineRule="atLeast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Дополнительная литература</w:t>
      </w:r>
      <w:r>
        <w:rPr>
          <w:rStyle w:val="a7"/>
          <w:b/>
          <w:sz w:val="28"/>
          <w:szCs w:val="28"/>
        </w:rPr>
        <w:footnoteReference w:id="4"/>
      </w:r>
      <w:r>
        <w:rPr>
          <w:b/>
          <w:sz w:val="28"/>
          <w:szCs w:val="28"/>
        </w:rPr>
        <w:t>:</w:t>
      </w:r>
    </w:p>
    <w:p w:rsidR="000C34BF" w:rsidRDefault="002026BC">
      <w:pPr>
        <w:spacing w:line="23" w:lineRule="atLeast"/>
        <w:ind w:left="-426" w:firstLine="426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Алты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Бармак</w:t>
      </w:r>
      <w:proofErr w:type="spellEnd"/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Муинуддин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Мухаммад</w:t>
      </w:r>
      <w:proofErr w:type="spellEnd"/>
      <w:r>
        <w:rPr>
          <w:bCs/>
          <w:sz w:val="28"/>
          <w:szCs w:val="28"/>
        </w:rPr>
        <w:t xml:space="preserve"> Амин </w:t>
      </w:r>
      <w:proofErr w:type="spellStart"/>
      <w:r>
        <w:rPr>
          <w:bCs/>
          <w:sz w:val="28"/>
          <w:szCs w:val="28"/>
        </w:rPr>
        <w:t>Хирави</w:t>
      </w:r>
      <w:proofErr w:type="spellEnd"/>
      <w:r>
        <w:rPr>
          <w:bCs/>
          <w:sz w:val="28"/>
          <w:szCs w:val="28"/>
        </w:rPr>
        <w:t>)</w:t>
      </w:r>
    </w:p>
    <w:p w:rsidR="000C34BF" w:rsidRDefault="002026BC">
      <w:pPr>
        <w:spacing w:line="23" w:lineRule="atLeast"/>
        <w:ind w:left="-426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4.3. Материально-техническое обеспечение дисциплины</w:t>
      </w:r>
      <w:r>
        <w:rPr>
          <w:rStyle w:val="a7"/>
          <w:b/>
          <w:sz w:val="28"/>
          <w:szCs w:val="28"/>
        </w:rPr>
        <w:footnoteReference w:id="5"/>
      </w:r>
    </w:p>
    <w:p w:rsidR="000C34BF" w:rsidRDefault="002026BC">
      <w:pPr>
        <w:spacing w:line="23" w:lineRule="atLeast"/>
        <w:ind w:left="-426"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Доска, маркер</w:t>
      </w:r>
    </w:p>
    <w:p w:rsidR="000C34BF" w:rsidRDefault="002026BC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5. Типовые контрольные задания или иные материалы, необходимые для оценки формирования компетенций.</w:t>
      </w:r>
    </w:p>
    <w:p w:rsidR="000C34BF" w:rsidRDefault="002026BC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5.1. Примерные вопросы текущего контроля</w:t>
      </w:r>
    </w:p>
    <w:p w:rsidR="000C34BF" w:rsidRDefault="002026BC">
      <w:pPr>
        <w:pStyle w:val="af1"/>
        <w:numPr>
          <w:ilvl w:val="0"/>
          <w:numId w:val="6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Мир до появления пророка.</w:t>
      </w:r>
    </w:p>
    <w:p w:rsidR="000C34BF" w:rsidRDefault="002026BC">
      <w:pPr>
        <w:pStyle w:val="af1"/>
        <w:numPr>
          <w:ilvl w:val="0"/>
          <w:numId w:val="6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Рождение и детство пророка.</w:t>
      </w:r>
    </w:p>
    <w:p w:rsidR="000C34BF" w:rsidRDefault="002026BC">
      <w:pPr>
        <w:pStyle w:val="af1"/>
        <w:numPr>
          <w:ilvl w:val="0"/>
          <w:numId w:val="6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Начало пророческой миссии.</w:t>
      </w:r>
    </w:p>
    <w:p w:rsidR="000C34BF" w:rsidRDefault="002026BC">
      <w:pPr>
        <w:pStyle w:val="af1"/>
        <w:numPr>
          <w:ilvl w:val="0"/>
          <w:numId w:val="6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Первые мусульмане и трудности на их пути.</w:t>
      </w:r>
    </w:p>
    <w:p w:rsidR="000C34BF" w:rsidRDefault="002026BC">
      <w:pPr>
        <w:pStyle w:val="af1"/>
        <w:numPr>
          <w:ilvl w:val="0"/>
          <w:numId w:val="6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Обнародование пророческой миссии.</w:t>
      </w:r>
    </w:p>
    <w:p w:rsidR="000C34BF" w:rsidRDefault="002026BC">
      <w:pPr>
        <w:pStyle w:val="af1"/>
        <w:numPr>
          <w:ilvl w:val="0"/>
          <w:numId w:val="6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Переселение в Эфиопию.</w:t>
      </w:r>
    </w:p>
    <w:p w:rsidR="000C34BF" w:rsidRDefault="002026BC">
      <w:pPr>
        <w:pStyle w:val="af1"/>
        <w:numPr>
          <w:ilvl w:val="0"/>
          <w:numId w:val="6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События </w:t>
      </w:r>
      <w:proofErr w:type="spellStart"/>
      <w:r>
        <w:rPr>
          <w:sz w:val="28"/>
          <w:szCs w:val="28"/>
        </w:rPr>
        <w:t>исра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ми'радж</w:t>
      </w:r>
      <w:proofErr w:type="spellEnd"/>
      <w:r>
        <w:rPr>
          <w:sz w:val="28"/>
          <w:szCs w:val="28"/>
        </w:rPr>
        <w:t>.</w:t>
      </w:r>
    </w:p>
    <w:p w:rsidR="000C34BF" w:rsidRDefault="002026BC">
      <w:pPr>
        <w:pStyle w:val="af1"/>
        <w:numPr>
          <w:ilvl w:val="0"/>
          <w:numId w:val="6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Переселение в Медину.</w:t>
      </w:r>
    </w:p>
    <w:p w:rsidR="000C34BF" w:rsidRDefault="002026BC">
      <w:pPr>
        <w:pStyle w:val="af1"/>
        <w:numPr>
          <w:ilvl w:val="0"/>
          <w:numId w:val="6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Состояние Медины до и после переселения. Первые годы после переселения.</w:t>
      </w:r>
    </w:p>
    <w:p w:rsidR="000C34BF" w:rsidRDefault="002026BC">
      <w:pPr>
        <w:pStyle w:val="af1"/>
        <w:numPr>
          <w:ilvl w:val="0"/>
          <w:numId w:val="6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Битва при </w:t>
      </w:r>
      <w:proofErr w:type="spellStart"/>
      <w:r>
        <w:rPr>
          <w:sz w:val="28"/>
          <w:szCs w:val="28"/>
        </w:rPr>
        <w:t>Бадре</w:t>
      </w:r>
      <w:proofErr w:type="spellEnd"/>
      <w:r>
        <w:rPr>
          <w:sz w:val="28"/>
          <w:szCs w:val="28"/>
        </w:rPr>
        <w:t>.</w:t>
      </w:r>
    </w:p>
    <w:p w:rsidR="000C34BF" w:rsidRDefault="002026BC">
      <w:pPr>
        <w:pStyle w:val="af1"/>
        <w:numPr>
          <w:ilvl w:val="0"/>
          <w:numId w:val="6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Важные события 3-го года после переселения.</w:t>
      </w:r>
    </w:p>
    <w:p w:rsidR="000C34BF" w:rsidRDefault="002026BC">
      <w:pPr>
        <w:pStyle w:val="af1"/>
        <w:numPr>
          <w:ilvl w:val="0"/>
          <w:numId w:val="6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Битва при </w:t>
      </w:r>
      <w:proofErr w:type="spellStart"/>
      <w:r>
        <w:rPr>
          <w:sz w:val="28"/>
          <w:szCs w:val="28"/>
        </w:rPr>
        <w:t>Ухуде</w:t>
      </w:r>
      <w:proofErr w:type="spellEnd"/>
      <w:r>
        <w:rPr>
          <w:sz w:val="28"/>
          <w:szCs w:val="28"/>
        </w:rPr>
        <w:t>.</w:t>
      </w:r>
    </w:p>
    <w:p w:rsidR="000C34BF" w:rsidRDefault="002026BC">
      <w:pPr>
        <w:pStyle w:val="af1"/>
        <w:numPr>
          <w:ilvl w:val="0"/>
          <w:numId w:val="6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4-ый и 5-ый года после переселения.</w:t>
      </w:r>
    </w:p>
    <w:p w:rsidR="000C34BF" w:rsidRDefault="002026BC">
      <w:pPr>
        <w:pStyle w:val="af1"/>
        <w:numPr>
          <w:ilvl w:val="0"/>
          <w:numId w:val="6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Важные события 6-го года после переселения.</w:t>
      </w:r>
    </w:p>
    <w:p w:rsidR="000C34BF" w:rsidRDefault="002026BC">
      <w:pPr>
        <w:pStyle w:val="af1"/>
        <w:numPr>
          <w:ilvl w:val="0"/>
          <w:numId w:val="6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Важные события 7-го года после переселения.</w:t>
      </w:r>
    </w:p>
    <w:p w:rsidR="000C34BF" w:rsidRDefault="002026BC">
      <w:pPr>
        <w:pStyle w:val="af1"/>
        <w:numPr>
          <w:ilvl w:val="0"/>
          <w:numId w:val="6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События 7-го года переселения.</w:t>
      </w:r>
    </w:p>
    <w:p w:rsidR="000C34BF" w:rsidRDefault="002026BC">
      <w:pPr>
        <w:pStyle w:val="af1"/>
        <w:numPr>
          <w:ilvl w:val="0"/>
          <w:numId w:val="6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События 8-го года переселения.</w:t>
      </w:r>
    </w:p>
    <w:p w:rsidR="000C34BF" w:rsidRDefault="002026BC">
      <w:pPr>
        <w:pStyle w:val="af1"/>
        <w:numPr>
          <w:ilvl w:val="0"/>
          <w:numId w:val="6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Завоевание Мекки.</w:t>
      </w:r>
    </w:p>
    <w:p w:rsidR="000C34BF" w:rsidRDefault="002026BC">
      <w:pPr>
        <w:pStyle w:val="af1"/>
        <w:numPr>
          <w:ilvl w:val="0"/>
          <w:numId w:val="6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Битва при </w:t>
      </w:r>
      <w:proofErr w:type="spellStart"/>
      <w:r>
        <w:rPr>
          <w:sz w:val="28"/>
          <w:szCs w:val="28"/>
        </w:rPr>
        <w:t>Хунейн</w:t>
      </w:r>
      <w:proofErr w:type="spellEnd"/>
      <w:r>
        <w:rPr>
          <w:sz w:val="28"/>
          <w:szCs w:val="28"/>
        </w:rPr>
        <w:t>.</w:t>
      </w:r>
    </w:p>
    <w:p w:rsidR="000C34BF" w:rsidRDefault="002026BC">
      <w:pPr>
        <w:pStyle w:val="af1"/>
        <w:numPr>
          <w:ilvl w:val="0"/>
          <w:numId w:val="6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Окружение </w:t>
      </w:r>
      <w:proofErr w:type="spellStart"/>
      <w:r>
        <w:rPr>
          <w:sz w:val="28"/>
          <w:szCs w:val="28"/>
        </w:rPr>
        <w:t>Таифа</w:t>
      </w:r>
      <w:proofErr w:type="spellEnd"/>
      <w:r>
        <w:rPr>
          <w:sz w:val="28"/>
          <w:szCs w:val="28"/>
        </w:rPr>
        <w:t>.</w:t>
      </w:r>
    </w:p>
    <w:p w:rsidR="000C34BF" w:rsidRDefault="002026BC">
      <w:pPr>
        <w:pStyle w:val="af1"/>
        <w:numPr>
          <w:ilvl w:val="0"/>
          <w:numId w:val="6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Важные события 9-го года после переселения.</w:t>
      </w:r>
    </w:p>
    <w:p w:rsidR="000C34BF" w:rsidRDefault="002026BC">
      <w:pPr>
        <w:pStyle w:val="af1"/>
        <w:numPr>
          <w:ilvl w:val="0"/>
          <w:numId w:val="6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Битва при </w:t>
      </w:r>
      <w:proofErr w:type="spellStart"/>
      <w:r>
        <w:rPr>
          <w:sz w:val="28"/>
          <w:szCs w:val="28"/>
        </w:rPr>
        <w:t>Табуке</w:t>
      </w:r>
      <w:proofErr w:type="spellEnd"/>
      <w:r>
        <w:rPr>
          <w:sz w:val="28"/>
          <w:szCs w:val="28"/>
        </w:rPr>
        <w:t>.</w:t>
      </w:r>
    </w:p>
    <w:p w:rsidR="000C34BF" w:rsidRDefault="002026BC">
      <w:pPr>
        <w:pStyle w:val="af1"/>
        <w:numPr>
          <w:ilvl w:val="0"/>
          <w:numId w:val="6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Последнее паломничество Пророка.</w:t>
      </w:r>
    </w:p>
    <w:p w:rsidR="000C34BF" w:rsidRDefault="002026BC">
      <w:pPr>
        <w:pStyle w:val="af1"/>
        <w:numPr>
          <w:ilvl w:val="0"/>
          <w:numId w:val="6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Последняя проповедь Пророка.</w:t>
      </w:r>
    </w:p>
    <w:p w:rsidR="000C34BF" w:rsidRDefault="002026BC">
      <w:pPr>
        <w:pStyle w:val="af1"/>
        <w:numPr>
          <w:ilvl w:val="0"/>
          <w:numId w:val="6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Важные события 10-го года после переселения.</w:t>
      </w:r>
    </w:p>
    <w:p w:rsidR="000C34BF" w:rsidRDefault="002026BC">
      <w:pPr>
        <w:pStyle w:val="af1"/>
        <w:numPr>
          <w:ilvl w:val="0"/>
          <w:numId w:val="6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11-й год после переселения.</w:t>
      </w:r>
    </w:p>
    <w:p w:rsidR="000C34BF" w:rsidRDefault="002026BC">
      <w:pPr>
        <w:pStyle w:val="af1"/>
        <w:numPr>
          <w:ilvl w:val="0"/>
          <w:numId w:val="6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Региональные особенности преподавания дисциплины </w:t>
      </w:r>
      <w:r>
        <w:rPr>
          <w:rFonts w:eastAsia="Calibri"/>
          <w:sz w:val="28"/>
          <w:szCs w:val="28"/>
        </w:rPr>
        <w:t>«Жизнеописание пророка Мухаммада (</w:t>
      </w:r>
      <w:proofErr w:type="gramStart"/>
      <w:r>
        <w:rPr>
          <w:rFonts w:eastAsia="Calibri"/>
          <w:sz w:val="28"/>
          <w:szCs w:val="28"/>
        </w:rPr>
        <w:t>Сира</w:t>
      </w:r>
      <w:proofErr w:type="gramEnd"/>
      <w:r>
        <w:rPr>
          <w:rFonts w:eastAsia="Calibri"/>
          <w:sz w:val="28"/>
          <w:szCs w:val="28"/>
        </w:rPr>
        <w:t>)».</w:t>
      </w:r>
    </w:p>
    <w:p w:rsidR="000C34BF" w:rsidRDefault="002026BC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5.2. </w:t>
      </w:r>
      <w:r>
        <w:rPr>
          <w:b/>
          <w:sz w:val="28"/>
          <w:szCs w:val="28"/>
        </w:rPr>
        <w:t>Примерные вопросы к контрольной работе и к зачету:</w:t>
      </w:r>
    </w:p>
    <w:p w:rsidR="000C34BF" w:rsidRDefault="002026BC">
      <w:pPr>
        <w:pStyle w:val="af1"/>
        <w:numPr>
          <w:ilvl w:val="0"/>
          <w:numId w:val="7"/>
        </w:numPr>
        <w:spacing w:line="23" w:lineRule="atLeast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Мир до появления пророка.</w:t>
      </w:r>
    </w:p>
    <w:p w:rsidR="000C34BF" w:rsidRDefault="002026BC">
      <w:pPr>
        <w:pStyle w:val="af1"/>
        <w:numPr>
          <w:ilvl w:val="0"/>
          <w:numId w:val="7"/>
        </w:numPr>
        <w:spacing w:line="23" w:lineRule="atLeast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Рождение и детство пророка.</w:t>
      </w:r>
    </w:p>
    <w:p w:rsidR="000C34BF" w:rsidRDefault="002026BC">
      <w:pPr>
        <w:pStyle w:val="af1"/>
        <w:numPr>
          <w:ilvl w:val="0"/>
          <w:numId w:val="7"/>
        </w:numPr>
        <w:spacing w:line="23" w:lineRule="atLeast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Начало пророческой миссии.</w:t>
      </w:r>
    </w:p>
    <w:p w:rsidR="000C34BF" w:rsidRDefault="002026BC">
      <w:pPr>
        <w:pStyle w:val="af1"/>
        <w:numPr>
          <w:ilvl w:val="0"/>
          <w:numId w:val="7"/>
        </w:numPr>
        <w:spacing w:line="23" w:lineRule="atLeast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Первые мусульмане и трудности на их пути.</w:t>
      </w:r>
    </w:p>
    <w:p w:rsidR="000C34BF" w:rsidRDefault="002026BC">
      <w:pPr>
        <w:pStyle w:val="af1"/>
        <w:numPr>
          <w:ilvl w:val="0"/>
          <w:numId w:val="7"/>
        </w:numPr>
        <w:spacing w:line="23" w:lineRule="atLeast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Обнародование пророческой миссии.</w:t>
      </w:r>
    </w:p>
    <w:p w:rsidR="000C34BF" w:rsidRDefault="002026BC">
      <w:pPr>
        <w:pStyle w:val="af1"/>
        <w:numPr>
          <w:ilvl w:val="0"/>
          <w:numId w:val="7"/>
        </w:numPr>
        <w:spacing w:line="23" w:lineRule="atLeast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Переселение в Эфиопию.</w:t>
      </w:r>
    </w:p>
    <w:p w:rsidR="000C34BF" w:rsidRDefault="002026BC">
      <w:pPr>
        <w:pStyle w:val="af1"/>
        <w:numPr>
          <w:ilvl w:val="0"/>
          <w:numId w:val="7"/>
        </w:numPr>
        <w:spacing w:line="23" w:lineRule="atLeast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События </w:t>
      </w:r>
      <w:proofErr w:type="spellStart"/>
      <w:r>
        <w:rPr>
          <w:rFonts w:asciiTheme="majorBidi" w:hAnsiTheme="majorBidi" w:cstheme="majorBidi"/>
          <w:sz w:val="28"/>
          <w:szCs w:val="28"/>
        </w:rPr>
        <w:t>исра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и </w:t>
      </w:r>
      <w:proofErr w:type="spellStart"/>
      <w:r>
        <w:rPr>
          <w:rFonts w:asciiTheme="majorBidi" w:hAnsiTheme="majorBidi" w:cstheme="majorBidi"/>
          <w:sz w:val="28"/>
          <w:szCs w:val="28"/>
        </w:rPr>
        <w:t>ми'радж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0C34BF" w:rsidRDefault="002026BC">
      <w:pPr>
        <w:pStyle w:val="af1"/>
        <w:numPr>
          <w:ilvl w:val="0"/>
          <w:numId w:val="7"/>
        </w:numPr>
        <w:spacing w:line="23" w:lineRule="atLeast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Переселение в Медину.</w:t>
      </w:r>
    </w:p>
    <w:p w:rsidR="000C34BF" w:rsidRDefault="002026BC">
      <w:pPr>
        <w:pStyle w:val="af1"/>
        <w:numPr>
          <w:ilvl w:val="0"/>
          <w:numId w:val="7"/>
        </w:numPr>
        <w:spacing w:line="23" w:lineRule="atLeast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Состояние Медины до и после переселения. Первые годы после переселения.</w:t>
      </w:r>
    </w:p>
    <w:p w:rsidR="000C34BF" w:rsidRDefault="002026BC">
      <w:pPr>
        <w:pStyle w:val="af1"/>
        <w:numPr>
          <w:ilvl w:val="0"/>
          <w:numId w:val="7"/>
        </w:numPr>
        <w:spacing w:line="23" w:lineRule="atLeast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Битва при </w:t>
      </w:r>
      <w:proofErr w:type="spellStart"/>
      <w:r>
        <w:rPr>
          <w:rFonts w:asciiTheme="majorBidi" w:hAnsiTheme="majorBidi" w:cstheme="majorBidi"/>
          <w:sz w:val="28"/>
          <w:szCs w:val="28"/>
        </w:rPr>
        <w:t>Бадре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0C34BF" w:rsidRDefault="002026BC">
      <w:pPr>
        <w:pStyle w:val="af1"/>
        <w:numPr>
          <w:ilvl w:val="0"/>
          <w:numId w:val="7"/>
        </w:numPr>
        <w:spacing w:line="23" w:lineRule="atLeast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Важные события 3-го года после переселения.</w:t>
      </w:r>
    </w:p>
    <w:p w:rsidR="000C34BF" w:rsidRDefault="002026BC">
      <w:pPr>
        <w:pStyle w:val="af1"/>
        <w:numPr>
          <w:ilvl w:val="0"/>
          <w:numId w:val="7"/>
        </w:numPr>
        <w:spacing w:line="23" w:lineRule="atLeast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Битва при </w:t>
      </w:r>
      <w:proofErr w:type="spellStart"/>
      <w:r>
        <w:rPr>
          <w:rFonts w:asciiTheme="majorBidi" w:hAnsiTheme="majorBidi" w:cstheme="majorBidi"/>
          <w:sz w:val="28"/>
          <w:szCs w:val="28"/>
        </w:rPr>
        <w:t>Ухуде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0C34BF" w:rsidRDefault="002026BC">
      <w:pPr>
        <w:pStyle w:val="af1"/>
        <w:numPr>
          <w:ilvl w:val="0"/>
          <w:numId w:val="7"/>
        </w:numPr>
        <w:spacing w:line="23" w:lineRule="atLeast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4-ый и 5-ый года после переселения.</w:t>
      </w:r>
    </w:p>
    <w:p w:rsidR="000C34BF" w:rsidRDefault="002026BC">
      <w:pPr>
        <w:pStyle w:val="af1"/>
        <w:numPr>
          <w:ilvl w:val="0"/>
          <w:numId w:val="7"/>
        </w:numPr>
        <w:spacing w:line="23" w:lineRule="atLeast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Важные события 6-го года после переселения.</w:t>
      </w:r>
    </w:p>
    <w:p w:rsidR="000C34BF" w:rsidRDefault="002026BC">
      <w:pPr>
        <w:pStyle w:val="af1"/>
        <w:numPr>
          <w:ilvl w:val="0"/>
          <w:numId w:val="7"/>
        </w:numPr>
        <w:spacing w:line="23" w:lineRule="atLeast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Важные события 7-го года после переселения.</w:t>
      </w:r>
    </w:p>
    <w:p w:rsidR="000C34BF" w:rsidRDefault="002026BC">
      <w:pPr>
        <w:pStyle w:val="af1"/>
        <w:numPr>
          <w:ilvl w:val="0"/>
          <w:numId w:val="7"/>
        </w:numPr>
        <w:spacing w:line="23" w:lineRule="atLeast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События 7-го года переселения.</w:t>
      </w:r>
    </w:p>
    <w:p w:rsidR="000C34BF" w:rsidRDefault="002026BC">
      <w:pPr>
        <w:pStyle w:val="af1"/>
        <w:numPr>
          <w:ilvl w:val="0"/>
          <w:numId w:val="7"/>
        </w:numPr>
        <w:spacing w:line="23" w:lineRule="atLeast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События 8-го года переселения.</w:t>
      </w:r>
    </w:p>
    <w:p w:rsidR="000C34BF" w:rsidRDefault="002026BC">
      <w:pPr>
        <w:pStyle w:val="af1"/>
        <w:numPr>
          <w:ilvl w:val="0"/>
          <w:numId w:val="7"/>
        </w:numPr>
        <w:spacing w:line="23" w:lineRule="atLeast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Завоевание Мекки.</w:t>
      </w:r>
    </w:p>
    <w:p w:rsidR="000C34BF" w:rsidRDefault="002026BC">
      <w:pPr>
        <w:pStyle w:val="af1"/>
        <w:numPr>
          <w:ilvl w:val="0"/>
          <w:numId w:val="7"/>
        </w:numPr>
        <w:spacing w:line="23" w:lineRule="atLeast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Битва при </w:t>
      </w:r>
      <w:proofErr w:type="spellStart"/>
      <w:r>
        <w:rPr>
          <w:rFonts w:asciiTheme="majorBidi" w:hAnsiTheme="majorBidi" w:cstheme="majorBidi"/>
          <w:sz w:val="28"/>
          <w:szCs w:val="28"/>
        </w:rPr>
        <w:t>Хунейн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0C34BF" w:rsidRDefault="002026BC">
      <w:pPr>
        <w:pStyle w:val="af1"/>
        <w:numPr>
          <w:ilvl w:val="0"/>
          <w:numId w:val="7"/>
        </w:numPr>
        <w:spacing w:line="23" w:lineRule="atLeast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Окружение </w:t>
      </w:r>
      <w:proofErr w:type="spellStart"/>
      <w:r>
        <w:rPr>
          <w:rFonts w:asciiTheme="majorBidi" w:hAnsiTheme="majorBidi" w:cstheme="majorBidi"/>
          <w:sz w:val="28"/>
          <w:szCs w:val="28"/>
        </w:rPr>
        <w:t>Таифа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0C34BF" w:rsidRDefault="002026BC">
      <w:pPr>
        <w:pStyle w:val="af1"/>
        <w:numPr>
          <w:ilvl w:val="0"/>
          <w:numId w:val="7"/>
        </w:numPr>
        <w:spacing w:line="23" w:lineRule="atLeast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Важные события 9-го года после переселения.</w:t>
      </w:r>
    </w:p>
    <w:p w:rsidR="000C34BF" w:rsidRDefault="002026BC">
      <w:pPr>
        <w:pStyle w:val="af1"/>
        <w:numPr>
          <w:ilvl w:val="0"/>
          <w:numId w:val="7"/>
        </w:numPr>
        <w:spacing w:line="23" w:lineRule="atLeast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Битва при </w:t>
      </w:r>
      <w:proofErr w:type="spellStart"/>
      <w:r>
        <w:rPr>
          <w:rFonts w:asciiTheme="majorBidi" w:hAnsiTheme="majorBidi" w:cstheme="majorBidi"/>
          <w:sz w:val="28"/>
          <w:szCs w:val="28"/>
        </w:rPr>
        <w:t>Табуке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0C34BF" w:rsidRDefault="002026BC">
      <w:pPr>
        <w:pStyle w:val="af1"/>
        <w:numPr>
          <w:ilvl w:val="0"/>
          <w:numId w:val="7"/>
        </w:numPr>
        <w:spacing w:line="23" w:lineRule="atLeast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Последнее паломничество Пророка.</w:t>
      </w:r>
    </w:p>
    <w:p w:rsidR="000C34BF" w:rsidRDefault="002026BC">
      <w:pPr>
        <w:pStyle w:val="af1"/>
        <w:numPr>
          <w:ilvl w:val="0"/>
          <w:numId w:val="7"/>
        </w:numPr>
        <w:spacing w:line="23" w:lineRule="atLeast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Последняя проповедь Пророка.</w:t>
      </w:r>
    </w:p>
    <w:p w:rsidR="000C34BF" w:rsidRDefault="002026BC">
      <w:pPr>
        <w:pStyle w:val="af1"/>
        <w:numPr>
          <w:ilvl w:val="0"/>
          <w:numId w:val="7"/>
        </w:numPr>
        <w:spacing w:line="23" w:lineRule="atLeast"/>
        <w:jc w:val="both"/>
        <w:rPr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Важные события 10-го и 11-го года после переселения.</w:t>
      </w:r>
    </w:p>
    <w:sectPr w:rsidR="000C34BF" w:rsidSect="00AA632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089" w:rsidRDefault="00C37089">
      <w:r>
        <w:separator/>
      </w:r>
    </w:p>
  </w:endnote>
  <w:endnote w:type="continuationSeparator" w:id="0">
    <w:p w:rsidR="00C37089" w:rsidRDefault="00C37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089" w:rsidRDefault="00C37089">
      <w:r>
        <w:separator/>
      </w:r>
    </w:p>
  </w:footnote>
  <w:footnote w:type="continuationSeparator" w:id="0">
    <w:p w:rsidR="00C37089" w:rsidRDefault="00C37089">
      <w:r>
        <w:continuationSeparator/>
      </w:r>
    </w:p>
  </w:footnote>
  <w:footnote w:id="1">
    <w:p w:rsidR="000C34BF" w:rsidRDefault="002026BC">
      <w:pPr>
        <w:pStyle w:val="a8"/>
      </w:pPr>
      <w:r>
        <w:rPr>
          <w:rStyle w:val="a7"/>
        </w:rPr>
        <w:footnoteRef/>
      </w:r>
      <w:r>
        <w:t xml:space="preserve"> Рекомендации для преподавателей применительно к данной дисциплине могут быть дополнены образовательной организацией.</w:t>
      </w:r>
    </w:p>
  </w:footnote>
  <w:footnote w:id="2">
    <w:p w:rsidR="000C34BF" w:rsidRDefault="002026BC">
      <w:pPr>
        <w:pStyle w:val="a8"/>
      </w:pPr>
      <w:r>
        <w:rPr>
          <w:rStyle w:val="a7"/>
        </w:rPr>
        <w:footnoteRef/>
      </w:r>
      <w:r>
        <w:t xml:space="preserve"> Методические указания студентам применительно к данной дисциплине могут быть дополнены образовательной организацией.</w:t>
      </w:r>
    </w:p>
  </w:footnote>
  <w:footnote w:id="3">
    <w:p w:rsidR="000C34BF" w:rsidRDefault="002026BC">
      <w:pPr>
        <w:pStyle w:val="a8"/>
      </w:pPr>
      <w:r>
        <w:rPr>
          <w:rStyle w:val="a7"/>
        </w:rPr>
        <w:footnoteRef/>
      </w:r>
      <w:r>
        <w:t xml:space="preserve"> </w:t>
      </w:r>
      <w:r>
        <w:rPr>
          <w:rFonts w:eastAsia="Calibri"/>
          <w:bCs/>
          <w:lang w:eastAsia="en-US"/>
        </w:rPr>
        <w:t>Перечень основной и дополнительной литературы определяется образовательной организацией.</w:t>
      </w:r>
    </w:p>
  </w:footnote>
  <w:footnote w:id="4">
    <w:p w:rsidR="000C34BF" w:rsidRDefault="002026BC">
      <w:pPr>
        <w:pStyle w:val="a8"/>
      </w:pPr>
      <w:r>
        <w:rPr>
          <w:rStyle w:val="a7"/>
        </w:rPr>
        <w:footnoteRef/>
      </w:r>
      <w:r>
        <w:t xml:space="preserve"> </w:t>
      </w:r>
      <w:r>
        <w:rPr>
          <w:rFonts w:eastAsia="Calibri"/>
          <w:bCs/>
          <w:lang w:eastAsia="en-US"/>
        </w:rPr>
        <w:t>Перечень основной и дополнительной литературы определяется образовательной организацией.</w:t>
      </w:r>
    </w:p>
  </w:footnote>
  <w:footnote w:id="5">
    <w:p w:rsidR="000C34BF" w:rsidRDefault="002026BC">
      <w:pPr>
        <w:pStyle w:val="a8"/>
      </w:pPr>
      <w:r>
        <w:rPr>
          <w:rStyle w:val="a7"/>
        </w:rPr>
        <w:footnoteRef/>
      </w:r>
      <w:r>
        <w:t xml:space="preserve"> Указывается в зависимости от возможностей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7054"/>
    <w:multiLevelType w:val="multilevel"/>
    <w:tmpl w:val="04EF705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o"/>
      <w:lvlJc w:val="left"/>
      <w:pPr>
        <w:tabs>
          <w:tab w:val="left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AC48CF"/>
    <w:multiLevelType w:val="multilevel"/>
    <w:tmpl w:val="17AC48C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8527E"/>
    <w:multiLevelType w:val="multilevel"/>
    <w:tmpl w:val="29F852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035D8"/>
    <w:multiLevelType w:val="multilevel"/>
    <w:tmpl w:val="42503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A46BC"/>
    <w:multiLevelType w:val="multilevel"/>
    <w:tmpl w:val="643A46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C627C"/>
    <w:multiLevelType w:val="multilevel"/>
    <w:tmpl w:val="749C6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72BE2"/>
    <w:multiLevelType w:val="multilevel"/>
    <w:tmpl w:val="77972BE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4D9"/>
    <w:rsid w:val="00004765"/>
    <w:rsid w:val="0001007C"/>
    <w:rsid w:val="000303B4"/>
    <w:rsid w:val="00032535"/>
    <w:rsid w:val="0003682C"/>
    <w:rsid w:val="0004550B"/>
    <w:rsid w:val="000515E8"/>
    <w:rsid w:val="00061CB6"/>
    <w:rsid w:val="000620DF"/>
    <w:rsid w:val="00066DC8"/>
    <w:rsid w:val="000720D2"/>
    <w:rsid w:val="00077A33"/>
    <w:rsid w:val="0008098E"/>
    <w:rsid w:val="000B627E"/>
    <w:rsid w:val="000B7CED"/>
    <w:rsid w:val="000C34BF"/>
    <w:rsid w:val="000C4731"/>
    <w:rsid w:val="000D2F61"/>
    <w:rsid w:val="000E4357"/>
    <w:rsid w:val="000E4D23"/>
    <w:rsid w:val="000F3F50"/>
    <w:rsid w:val="000F43A8"/>
    <w:rsid w:val="00104C5A"/>
    <w:rsid w:val="00110F62"/>
    <w:rsid w:val="00113A67"/>
    <w:rsid w:val="00120A0E"/>
    <w:rsid w:val="001268E8"/>
    <w:rsid w:val="00130C49"/>
    <w:rsid w:val="00132FF3"/>
    <w:rsid w:val="00136F00"/>
    <w:rsid w:val="0014155C"/>
    <w:rsid w:val="00151028"/>
    <w:rsid w:val="001673F5"/>
    <w:rsid w:val="001730E5"/>
    <w:rsid w:val="0017562E"/>
    <w:rsid w:val="00182E98"/>
    <w:rsid w:val="00184755"/>
    <w:rsid w:val="0018662E"/>
    <w:rsid w:val="00192229"/>
    <w:rsid w:val="001975F2"/>
    <w:rsid w:val="001A53B1"/>
    <w:rsid w:val="001A571A"/>
    <w:rsid w:val="001A7CEE"/>
    <w:rsid w:val="001F6F7C"/>
    <w:rsid w:val="001F7CEC"/>
    <w:rsid w:val="002026BC"/>
    <w:rsid w:val="00221F64"/>
    <w:rsid w:val="00231862"/>
    <w:rsid w:val="00232045"/>
    <w:rsid w:val="002501D7"/>
    <w:rsid w:val="00252C99"/>
    <w:rsid w:val="0025494A"/>
    <w:rsid w:val="00257D26"/>
    <w:rsid w:val="00260070"/>
    <w:rsid w:val="00263D0F"/>
    <w:rsid w:val="00266E92"/>
    <w:rsid w:val="002676E1"/>
    <w:rsid w:val="0029217A"/>
    <w:rsid w:val="00293EA2"/>
    <w:rsid w:val="0029430C"/>
    <w:rsid w:val="002958C2"/>
    <w:rsid w:val="002A205B"/>
    <w:rsid w:val="002A3BB7"/>
    <w:rsid w:val="002A7E03"/>
    <w:rsid w:val="002B5F23"/>
    <w:rsid w:val="002C057A"/>
    <w:rsid w:val="002C51E7"/>
    <w:rsid w:val="002C5A76"/>
    <w:rsid w:val="002D42BC"/>
    <w:rsid w:val="0030714C"/>
    <w:rsid w:val="00315220"/>
    <w:rsid w:val="00315751"/>
    <w:rsid w:val="0033146E"/>
    <w:rsid w:val="00332DF8"/>
    <w:rsid w:val="003547A9"/>
    <w:rsid w:val="00356EAB"/>
    <w:rsid w:val="00360274"/>
    <w:rsid w:val="0037013B"/>
    <w:rsid w:val="00372ECE"/>
    <w:rsid w:val="00375C1E"/>
    <w:rsid w:val="00396ADA"/>
    <w:rsid w:val="003A2391"/>
    <w:rsid w:val="003A2B4A"/>
    <w:rsid w:val="003A7C15"/>
    <w:rsid w:val="003B10DA"/>
    <w:rsid w:val="003C61F7"/>
    <w:rsid w:val="003D26B5"/>
    <w:rsid w:val="003D73CA"/>
    <w:rsid w:val="003F387F"/>
    <w:rsid w:val="003F6EB8"/>
    <w:rsid w:val="00410C5A"/>
    <w:rsid w:val="00413FBE"/>
    <w:rsid w:val="004144A4"/>
    <w:rsid w:val="004217B4"/>
    <w:rsid w:val="00422EF2"/>
    <w:rsid w:val="004257D6"/>
    <w:rsid w:val="00426ADF"/>
    <w:rsid w:val="00430062"/>
    <w:rsid w:val="0043757B"/>
    <w:rsid w:val="004451C5"/>
    <w:rsid w:val="00446B00"/>
    <w:rsid w:val="00455698"/>
    <w:rsid w:val="00456A54"/>
    <w:rsid w:val="00485965"/>
    <w:rsid w:val="00487E66"/>
    <w:rsid w:val="004900D7"/>
    <w:rsid w:val="00493526"/>
    <w:rsid w:val="004A4041"/>
    <w:rsid w:val="004A4394"/>
    <w:rsid w:val="004B1C17"/>
    <w:rsid w:val="004B5962"/>
    <w:rsid w:val="004C0680"/>
    <w:rsid w:val="004D680B"/>
    <w:rsid w:val="004E1FB2"/>
    <w:rsid w:val="004E2926"/>
    <w:rsid w:val="0050427F"/>
    <w:rsid w:val="005136F4"/>
    <w:rsid w:val="00516EF0"/>
    <w:rsid w:val="00530772"/>
    <w:rsid w:val="005407DB"/>
    <w:rsid w:val="00541504"/>
    <w:rsid w:val="0054205B"/>
    <w:rsid w:val="005426E0"/>
    <w:rsid w:val="005463BC"/>
    <w:rsid w:val="005557DD"/>
    <w:rsid w:val="0057460A"/>
    <w:rsid w:val="00576020"/>
    <w:rsid w:val="0057637B"/>
    <w:rsid w:val="00580FE3"/>
    <w:rsid w:val="00592321"/>
    <w:rsid w:val="005A1291"/>
    <w:rsid w:val="005B0D19"/>
    <w:rsid w:val="005B3A80"/>
    <w:rsid w:val="005B66D5"/>
    <w:rsid w:val="005B7F21"/>
    <w:rsid w:val="005E5E21"/>
    <w:rsid w:val="0060576C"/>
    <w:rsid w:val="006174D9"/>
    <w:rsid w:val="00617FB5"/>
    <w:rsid w:val="00625B14"/>
    <w:rsid w:val="00644823"/>
    <w:rsid w:val="00664204"/>
    <w:rsid w:val="00671E4B"/>
    <w:rsid w:val="006821CE"/>
    <w:rsid w:val="00682C19"/>
    <w:rsid w:val="006878C8"/>
    <w:rsid w:val="006B72AA"/>
    <w:rsid w:val="006E44A0"/>
    <w:rsid w:val="006E6F96"/>
    <w:rsid w:val="0072177F"/>
    <w:rsid w:val="00735504"/>
    <w:rsid w:val="00735839"/>
    <w:rsid w:val="0074137C"/>
    <w:rsid w:val="00742808"/>
    <w:rsid w:val="00742A81"/>
    <w:rsid w:val="00743BB0"/>
    <w:rsid w:val="00766748"/>
    <w:rsid w:val="007869B1"/>
    <w:rsid w:val="007927FC"/>
    <w:rsid w:val="007A5164"/>
    <w:rsid w:val="007B2FCE"/>
    <w:rsid w:val="007C0932"/>
    <w:rsid w:val="007D0181"/>
    <w:rsid w:val="007E106C"/>
    <w:rsid w:val="007E5FE4"/>
    <w:rsid w:val="007E727C"/>
    <w:rsid w:val="007F0861"/>
    <w:rsid w:val="00801385"/>
    <w:rsid w:val="0080349B"/>
    <w:rsid w:val="00830782"/>
    <w:rsid w:val="00834DB3"/>
    <w:rsid w:val="00843C6C"/>
    <w:rsid w:val="00850368"/>
    <w:rsid w:val="00854194"/>
    <w:rsid w:val="0086153E"/>
    <w:rsid w:val="00862381"/>
    <w:rsid w:val="00864A14"/>
    <w:rsid w:val="00867860"/>
    <w:rsid w:val="0087255C"/>
    <w:rsid w:val="008970E9"/>
    <w:rsid w:val="008B07BE"/>
    <w:rsid w:val="008C6DD4"/>
    <w:rsid w:val="008D35A3"/>
    <w:rsid w:val="008D4194"/>
    <w:rsid w:val="008D7D75"/>
    <w:rsid w:val="008E1C0A"/>
    <w:rsid w:val="008E7742"/>
    <w:rsid w:val="008F79E2"/>
    <w:rsid w:val="00901B84"/>
    <w:rsid w:val="00920EF3"/>
    <w:rsid w:val="009223AA"/>
    <w:rsid w:val="00930497"/>
    <w:rsid w:val="00941BF9"/>
    <w:rsid w:val="00952C79"/>
    <w:rsid w:val="00957922"/>
    <w:rsid w:val="00995F24"/>
    <w:rsid w:val="009B7A75"/>
    <w:rsid w:val="009D2825"/>
    <w:rsid w:val="009E3EE0"/>
    <w:rsid w:val="009E5672"/>
    <w:rsid w:val="009E5F37"/>
    <w:rsid w:val="009F2C13"/>
    <w:rsid w:val="009F4127"/>
    <w:rsid w:val="00A04F83"/>
    <w:rsid w:val="00A1443E"/>
    <w:rsid w:val="00A15570"/>
    <w:rsid w:val="00A24CE2"/>
    <w:rsid w:val="00A27E08"/>
    <w:rsid w:val="00A35E2E"/>
    <w:rsid w:val="00A36752"/>
    <w:rsid w:val="00A36AFE"/>
    <w:rsid w:val="00A70D6E"/>
    <w:rsid w:val="00A71150"/>
    <w:rsid w:val="00A72649"/>
    <w:rsid w:val="00A7502D"/>
    <w:rsid w:val="00A81EA0"/>
    <w:rsid w:val="00A84B81"/>
    <w:rsid w:val="00A84B99"/>
    <w:rsid w:val="00A85032"/>
    <w:rsid w:val="00A96186"/>
    <w:rsid w:val="00A9647C"/>
    <w:rsid w:val="00AA100B"/>
    <w:rsid w:val="00AA5E28"/>
    <w:rsid w:val="00AA6326"/>
    <w:rsid w:val="00AB0394"/>
    <w:rsid w:val="00AB66E5"/>
    <w:rsid w:val="00AE15DB"/>
    <w:rsid w:val="00AE1951"/>
    <w:rsid w:val="00AE7893"/>
    <w:rsid w:val="00B03229"/>
    <w:rsid w:val="00B03D5D"/>
    <w:rsid w:val="00B06D40"/>
    <w:rsid w:val="00B15C55"/>
    <w:rsid w:val="00B172D6"/>
    <w:rsid w:val="00B20E9A"/>
    <w:rsid w:val="00B23182"/>
    <w:rsid w:val="00B24343"/>
    <w:rsid w:val="00B40A91"/>
    <w:rsid w:val="00B42280"/>
    <w:rsid w:val="00B53F5E"/>
    <w:rsid w:val="00B60040"/>
    <w:rsid w:val="00B74084"/>
    <w:rsid w:val="00B84516"/>
    <w:rsid w:val="00B94998"/>
    <w:rsid w:val="00B954E7"/>
    <w:rsid w:val="00BA4358"/>
    <w:rsid w:val="00BC1099"/>
    <w:rsid w:val="00BC50C5"/>
    <w:rsid w:val="00BC7262"/>
    <w:rsid w:val="00BE4996"/>
    <w:rsid w:val="00BF3655"/>
    <w:rsid w:val="00BF5AF6"/>
    <w:rsid w:val="00C03A0F"/>
    <w:rsid w:val="00C34E6B"/>
    <w:rsid w:val="00C351CA"/>
    <w:rsid w:val="00C37089"/>
    <w:rsid w:val="00C44D1F"/>
    <w:rsid w:val="00C475F0"/>
    <w:rsid w:val="00C7126F"/>
    <w:rsid w:val="00C72221"/>
    <w:rsid w:val="00C77D7A"/>
    <w:rsid w:val="00CA0134"/>
    <w:rsid w:val="00CA6AA2"/>
    <w:rsid w:val="00CC179F"/>
    <w:rsid w:val="00CF7922"/>
    <w:rsid w:val="00D1733F"/>
    <w:rsid w:val="00D1788B"/>
    <w:rsid w:val="00D2419C"/>
    <w:rsid w:val="00D31D83"/>
    <w:rsid w:val="00D31DF8"/>
    <w:rsid w:val="00D3332A"/>
    <w:rsid w:val="00D3351A"/>
    <w:rsid w:val="00D404F9"/>
    <w:rsid w:val="00D505E9"/>
    <w:rsid w:val="00D519F5"/>
    <w:rsid w:val="00D52419"/>
    <w:rsid w:val="00D5396E"/>
    <w:rsid w:val="00D578FA"/>
    <w:rsid w:val="00D601DA"/>
    <w:rsid w:val="00D64C8E"/>
    <w:rsid w:val="00D7410E"/>
    <w:rsid w:val="00D81FD9"/>
    <w:rsid w:val="00D851AD"/>
    <w:rsid w:val="00D91883"/>
    <w:rsid w:val="00D91CF4"/>
    <w:rsid w:val="00DA25F5"/>
    <w:rsid w:val="00DC1385"/>
    <w:rsid w:val="00DD64F8"/>
    <w:rsid w:val="00DD7D97"/>
    <w:rsid w:val="00E22F5A"/>
    <w:rsid w:val="00E25A71"/>
    <w:rsid w:val="00E35FAC"/>
    <w:rsid w:val="00E41784"/>
    <w:rsid w:val="00E6062E"/>
    <w:rsid w:val="00E62617"/>
    <w:rsid w:val="00E63ADD"/>
    <w:rsid w:val="00E76577"/>
    <w:rsid w:val="00E96774"/>
    <w:rsid w:val="00EA09DC"/>
    <w:rsid w:val="00EB13FD"/>
    <w:rsid w:val="00EC557A"/>
    <w:rsid w:val="00ED2496"/>
    <w:rsid w:val="00EE4553"/>
    <w:rsid w:val="00EF4F5A"/>
    <w:rsid w:val="00F16EDF"/>
    <w:rsid w:val="00F2612C"/>
    <w:rsid w:val="00F3221C"/>
    <w:rsid w:val="00F46F05"/>
    <w:rsid w:val="00F60DFC"/>
    <w:rsid w:val="00F7309C"/>
    <w:rsid w:val="00F7797F"/>
    <w:rsid w:val="00F818F5"/>
    <w:rsid w:val="00F927B4"/>
    <w:rsid w:val="00F953B0"/>
    <w:rsid w:val="00FA0448"/>
    <w:rsid w:val="00FC596A"/>
    <w:rsid w:val="00FC6677"/>
    <w:rsid w:val="00FE04A3"/>
    <w:rsid w:val="00FF1F84"/>
    <w:rsid w:val="10662ACB"/>
    <w:rsid w:val="2A7F4219"/>
    <w:rsid w:val="325C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semiHidden="0" w:unhideWhenUsed="0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11" w:unhideWhenUsed="0" w:qFormat="1"/>
    <w:lsdException w:name="Body Text Inden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26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AA6326"/>
    <w:pPr>
      <w:spacing w:after="120"/>
    </w:pPr>
    <w:rPr>
      <w:rFonts w:eastAsia="Calibri"/>
    </w:rPr>
  </w:style>
  <w:style w:type="paragraph" w:styleId="2">
    <w:name w:val="Body Text 2"/>
    <w:basedOn w:val="a"/>
    <w:link w:val="20"/>
    <w:uiPriority w:val="99"/>
    <w:semiHidden/>
    <w:unhideWhenUsed/>
    <w:rsid w:val="00AA6326"/>
    <w:pPr>
      <w:spacing w:after="120" w:line="480" w:lineRule="auto"/>
    </w:pPr>
    <w:rPr>
      <w:lang w:val="zh-CN" w:eastAsia="zh-CN"/>
    </w:rPr>
  </w:style>
  <w:style w:type="paragraph" w:styleId="3">
    <w:name w:val="Body Text Indent 3"/>
    <w:basedOn w:val="a"/>
    <w:link w:val="30"/>
    <w:qFormat/>
    <w:rsid w:val="00AA6326"/>
    <w:pPr>
      <w:spacing w:after="120"/>
      <w:ind w:left="283"/>
    </w:pPr>
    <w:rPr>
      <w:sz w:val="16"/>
      <w:szCs w:val="16"/>
    </w:rPr>
  </w:style>
  <w:style w:type="paragraph" w:styleId="a5">
    <w:name w:val="footer"/>
    <w:basedOn w:val="a"/>
    <w:link w:val="a6"/>
    <w:uiPriority w:val="99"/>
    <w:qFormat/>
    <w:rsid w:val="00AA6326"/>
    <w:pPr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styleId="a7">
    <w:name w:val="footnote reference"/>
    <w:basedOn w:val="a0"/>
    <w:uiPriority w:val="99"/>
    <w:semiHidden/>
    <w:unhideWhenUsed/>
    <w:qFormat/>
    <w:rsid w:val="00AA6326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qFormat/>
    <w:rsid w:val="00AA6326"/>
    <w:rPr>
      <w:sz w:val="20"/>
      <w:szCs w:val="20"/>
    </w:rPr>
  </w:style>
  <w:style w:type="character" w:styleId="aa">
    <w:name w:val="Hyperlink"/>
    <w:uiPriority w:val="99"/>
    <w:unhideWhenUsed/>
    <w:qFormat/>
    <w:rsid w:val="00AA6326"/>
    <w:rPr>
      <w:color w:val="0000FF"/>
      <w:u w:val="single"/>
    </w:rPr>
  </w:style>
  <w:style w:type="paragraph" w:styleId="ab">
    <w:name w:val="Normal (Web)"/>
    <w:basedOn w:val="a"/>
    <w:uiPriority w:val="99"/>
    <w:qFormat/>
    <w:rsid w:val="00AA6326"/>
    <w:pPr>
      <w:spacing w:before="100" w:beforeAutospacing="1" w:after="100" w:afterAutospacing="1"/>
    </w:pPr>
  </w:style>
  <w:style w:type="paragraph" w:styleId="ac">
    <w:name w:val="Title"/>
    <w:basedOn w:val="a"/>
    <w:next w:val="a"/>
    <w:link w:val="1"/>
    <w:qFormat/>
    <w:rsid w:val="00AA6326"/>
    <w:pPr>
      <w:suppressAutoHyphens/>
      <w:ind w:left="709"/>
      <w:jc w:val="center"/>
    </w:pPr>
    <w:rPr>
      <w:rFonts w:ascii="Arial" w:hAnsi="Arial"/>
      <w:sz w:val="28"/>
      <w:lang w:val="zh-CN" w:eastAsia="ar-SA"/>
    </w:rPr>
  </w:style>
  <w:style w:type="character" w:customStyle="1" w:styleId="ad">
    <w:name w:val="Название Знак"/>
    <w:basedOn w:val="a0"/>
    <w:uiPriority w:val="10"/>
    <w:qFormat/>
    <w:rsid w:val="00AA63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c"/>
    <w:qFormat/>
    <w:rsid w:val="00AA6326"/>
    <w:rPr>
      <w:rFonts w:ascii="Arial" w:eastAsia="Times New Roman" w:hAnsi="Arial" w:cs="Times New Roman"/>
      <w:sz w:val="28"/>
      <w:szCs w:val="24"/>
      <w:lang w:val="zh-CN" w:eastAsia="ar-SA"/>
    </w:rPr>
  </w:style>
  <w:style w:type="character" w:customStyle="1" w:styleId="FontStyle11">
    <w:name w:val="Font Style11"/>
    <w:rsid w:val="00AA6326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qFormat/>
    <w:rsid w:val="00AA6326"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p16">
    <w:name w:val="p16"/>
    <w:basedOn w:val="a"/>
    <w:qFormat/>
    <w:rsid w:val="00AA6326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qFormat/>
    <w:rsid w:val="00AA632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e">
    <w:name w:val="Основной текст.Основной текст Знак"/>
    <w:basedOn w:val="a"/>
    <w:uiPriority w:val="99"/>
    <w:rsid w:val="00AA6326"/>
    <w:pPr>
      <w:spacing w:after="120"/>
    </w:pPr>
  </w:style>
  <w:style w:type="paragraph" w:styleId="af">
    <w:name w:val="No Spacing"/>
    <w:link w:val="af0"/>
    <w:qFormat/>
    <w:rsid w:val="00AA6326"/>
    <w:rPr>
      <w:rFonts w:ascii="Calibri" w:eastAsia="Times New Roman" w:hAnsi="Calibri" w:cs="Arial"/>
      <w:sz w:val="22"/>
      <w:szCs w:val="22"/>
      <w:lang w:eastAsia="en-US"/>
    </w:rPr>
  </w:style>
  <w:style w:type="character" w:customStyle="1" w:styleId="af0">
    <w:name w:val="Без интервала Знак"/>
    <w:link w:val="af"/>
    <w:qFormat/>
    <w:locked/>
    <w:rsid w:val="00AA6326"/>
    <w:rPr>
      <w:rFonts w:ascii="Calibri" w:eastAsia="Times New Roman" w:hAnsi="Calibri" w:cs="Arial"/>
    </w:rPr>
  </w:style>
  <w:style w:type="character" w:customStyle="1" w:styleId="a9">
    <w:name w:val="Текст сноски Знак"/>
    <w:basedOn w:val="a0"/>
    <w:link w:val="a8"/>
    <w:uiPriority w:val="99"/>
    <w:semiHidden/>
    <w:rsid w:val="00AA63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qFormat/>
    <w:rsid w:val="00AA6326"/>
    <w:pPr>
      <w:ind w:left="720"/>
      <w:contextualSpacing/>
    </w:pPr>
  </w:style>
  <w:style w:type="character" w:customStyle="1" w:styleId="blk">
    <w:name w:val="blk"/>
    <w:basedOn w:val="a0"/>
    <w:rsid w:val="00AA6326"/>
  </w:style>
  <w:style w:type="character" w:customStyle="1" w:styleId="nobr">
    <w:name w:val="nobr"/>
    <w:basedOn w:val="a0"/>
    <w:qFormat/>
    <w:rsid w:val="00AA6326"/>
  </w:style>
  <w:style w:type="character" w:customStyle="1" w:styleId="a6">
    <w:name w:val="Нижний колонтитул Знак"/>
    <w:basedOn w:val="a0"/>
    <w:link w:val="a5"/>
    <w:uiPriority w:val="99"/>
    <w:qFormat/>
    <w:rsid w:val="00AA6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AA63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qFormat/>
    <w:rsid w:val="00AA632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0">
    <w:name w:val="Сетка таблицы1"/>
    <w:basedOn w:val="a1"/>
    <w:qFormat/>
    <w:rsid w:val="00AA6326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semiHidden="0" w:unhideWhenUsed="0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11" w:unhideWhenUsed="0" w:qFormat="1"/>
    <w:lsdException w:name="Body Text Inden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pPr>
      <w:spacing w:after="120"/>
    </w:pPr>
    <w:rPr>
      <w:rFonts w:eastAsia="Calibri"/>
    </w:rPr>
  </w:style>
  <w:style w:type="paragraph" w:styleId="2">
    <w:name w:val="Body Text 2"/>
    <w:basedOn w:val="a"/>
    <w:link w:val="20"/>
    <w:uiPriority w:val="99"/>
    <w:semiHidden/>
    <w:unhideWhenUsed/>
    <w:pPr>
      <w:spacing w:after="120" w:line="480" w:lineRule="auto"/>
    </w:pPr>
    <w:rPr>
      <w:lang w:val="zh-CN" w:eastAsia="zh-CN"/>
    </w:rPr>
  </w:style>
  <w:style w:type="paragraph" w:styleId="3">
    <w:name w:val="Body Text Indent 3"/>
    <w:basedOn w:val="a"/>
    <w:link w:val="30"/>
    <w:qFormat/>
    <w:pPr>
      <w:spacing w:after="120"/>
      <w:ind w:left="283"/>
    </w:pPr>
    <w:rPr>
      <w:sz w:val="16"/>
      <w:szCs w:val="16"/>
    </w:rPr>
  </w:style>
  <w:style w:type="paragraph" w:styleId="a5">
    <w:name w:val="footer"/>
    <w:basedOn w:val="a"/>
    <w:link w:val="a6"/>
    <w:uiPriority w:val="99"/>
    <w:qFormat/>
    <w:pPr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styleId="a7">
    <w:name w:val="footnote reference"/>
    <w:basedOn w:val="a0"/>
    <w:uiPriority w:val="99"/>
    <w:semiHidden/>
    <w:unhideWhenUsed/>
    <w:qFormat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qFormat/>
    <w:rPr>
      <w:sz w:val="20"/>
      <w:szCs w:val="20"/>
    </w:rPr>
  </w:style>
  <w:style w:type="character" w:styleId="aa">
    <w:name w:val="Hyperlink"/>
    <w:uiPriority w:val="99"/>
    <w:unhideWhenUsed/>
    <w:qFormat/>
    <w:rPr>
      <w:color w:val="0000FF"/>
      <w:u w:val="single"/>
    </w:rPr>
  </w:style>
  <w:style w:type="paragraph" w:styleId="ab">
    <w:name w:val="Normal (Web)"/>
    <w:basedOn w:val="a"/>
    <w:uiPriority w:val="99"/>
    <w:qFormat/>
    <w:pPr>
      <w:spacing w:before="100" w:beforeAutospacing="1" w:after="100" w:afterAutospacing="1"/>
    </w:pPr>
  </w:style>
  <w:style w:type="paragraph" w:styleId="ac">
    <w:name w:val="Title"/>
    <w:basedOn w:val="a"/>
    <w:next w:val="a"/>
    <w:link w:val="1"/>
    <w:qFormat/>
    <w:pPr>
      <w:suppressAutoHyphens/>
      <w:ind w:left="709"/>
      <w:jc w:val="center"/>
    </w:pPr>
    <w:rPr>
      <w:rFonts w:ascii="Arial" w:hAnsi="Arial"/>
      <w:sz w:val="28"/>
      <w:lang w:val="zh-CN" w:eastAsia="ar-SA"/>
    </w:rPr>
  </w:style>
  <w:style w:type="character" w:customStyle="1" w:styleId="ad">
    <w:name w:val="Название Знак"/>
    <w:basedOn w:val="a0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c"/>
    <w:qFormat/>
    <w:rPr>
      <w:rFonts w:ascii="Arial" w:eastAsia="Times New Roman" w:hAnsi="Arial" w:cs="Times New Roman"/>
      <w:sz w:val="28"/>
      <w:szCs w:val="24"/>
      <w:lang w:val="zh-CN" w:eastAsia="ar-SA"/>
    </w:rPr>
  </w:style>
  <w:style w:type="character" w:customStyle="1" w:styleId="FontStyle11">
    <w:name w:val="Font Style11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p16">
    <w:name w:val="p16"/>
    <w:basedOn w:val="a"/>
    <w:qFormat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qFormat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e">
    <w:name w:val="Основной текст.Основной текст Знак"/>
    <w:basedOn w:val="a"/>
    <w:uiPriority w:val="99"/>
    <w:pPr>
      <w:spacing w:after="120"/>
    </w:pPr>
  </w:style>
  <w:style w:type="paragraph" w:styleId="af">
    <w:name w:val="No Spacing"/>
    <w:link w:val="af0"/>
    <w:qFormat/>
    <w:rPr>
      <w:rFonts w:ascii="Calibri" w:eastAsia="Times New Roman" w:hAnsi="Calibri" w:cs="Arial"/>
      <w:sz w:val="22"/>
      <w:szCs w:val="22"/>
      <w:lang w:eastAsia="en-US"/>
    </w:rPr>
  </w:style>
  <w:style w:type="character" w:customStyle="1" w:styleId="af0">
    <w:name w:val="Без интервала Знак"/>
    <w:link w:val="af"/>
    <w:qFormat/>
    <w:locked/>
    <w:rPr>
      <w:rFonts w:ascii="Calibri" w:eastAsia="Times New Roman" w:hAnsi="Calibri" w:cs="Arial"/>
    </w:rPr>
  </w:style>
  <w:style w:type="character" w:customStyle="1" w:styleId="a9">
    <w:name w:val="Текст сноски Знак"/>
    <w:basedOn w:val="a0"/>
    <w:link w:val="a8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qFormat/>
    <w:pPr>
      <w:ind w:left="720"/>
      <w:contextualSpacing/>
    </w:pPr>
  </w:style>
  <w:style w:type="character" w:customStyle="1" w:styleId="blk">
    <w:name w:val="blk"/>
    <w:basedOn w:val="a0"/>
  </w:style>
  <w:style w:type="character" w:customStyle="1" w:styleId="nobr">
    <w:name w:val="nobr"/>
    <w:basedOn w:val="a0"/>
    <w:qFormat/>
  </w:style>
  <w:style w:type="character" w:customStyle="1" w:styleId="a6">
    <w:name w:val="Ниж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0">
    <w:name w:val="Сетка таблицы1"/>
    <w:basedOn w:val="a1"/>
    <w:qFormat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E429D8-10A6-48CF-B246-C991FA51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Гулюса</dc:creator>
  <cp:lastModifiedBy>1</cp:lastModifiedBy>
  <cp:revision>2</cp:revision>
  <dcterms:created xsi:type="dcterms:W3CDTF">2021-09-02T08:04:00Z</dcterms:created>
  <dcterms:modified xsi:type="dcterms:W3CDTF">2022-09-02T07:04:00Z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