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39" w:rsidRDefault="00CC51D6" w:rsidP="00670DA2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</w:t>
      </w:r>
      <w:r w:rsidR="00D859BC">
        <w:rPr>
          <w:rFonts w:asciiTheme="majorBidi" w:hAnsiTheme="majorBidi" w:cstheme="majorBidi"/>
          <w:b/>
          <w:bCs/>
          <w:sz w:val="28"/>
          <w:szCs w:val="28"/>
        </w:rPr>
        <w:t>изация – «</w:t>
      </w:r>
      <w:proofErr w:type="spellStart"/>
      <w:r w:rsidR="00D859BC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D859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медресе</w:t>
      </w:r>
      <w:r w:rsidR="00D859BC">
        <w:rPr>
          <w:rFonts w:asciiTheme="majorBidi" w:hAnsiTheme="majorBidi" w:cstheme="majorBidi"/>
          <w:b/>
          <w:bCs/>
          <w:sz w:val="28"/>
          <w:szCs w:val="28"/>
        </w:rPr>
        <w:t>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Централизованной религиозной организации - Духовного управления мусульман Республики Татарстан</w:t>
      </w:r>
    </w:p>
    <w:p w:rsidR="00835939" w:rsidRDefault="00CC51D6">
      <w:pPr>
        <w:pStyle w:val="ae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835939" w:rsidRDefault="00835939">
      <w:pPr>
        <w:pStyle w:val="ae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835939" w:rsidRDefault="00835939">
      <w:pPr>
        <w:pStyle w:val="ae"/>
        <w:jc w:val="both"/>
        <w:rPr>
          <w:rFonts w:ascii="Times New Roman" w:hAnsi="Times New Roman"/>
          <w:bCs/>
          <w:szCs w:val="28"/>
          <w:lang w:val="ru-RU"/>
        </w:rPr>
      </w:pPr>
    </w:p>
    <w:p w:rsidR="00835939" w:rsidRDefault="00670DA2" w:rsidP="00670DA2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Рассмотрено на заседании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«УТВЕРЖДАЮ»</w:t>
      </w:r>
    </w:p>
    <w:p w:rsidR="00835939" w:rsidRDefault="00670DA2" w:rsidP="00670DA2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Педагогического совета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Директор ______________</w:t>
      </w:r>
    </w:p>
    <w:p w:rsidR="00835939" w:rsidRDefault="00670DA2" w:rsidP="00670DA2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№19 от29 августа 2023г.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</w:t>
      </w:r>
      <w:r w:rsidR="00C5468D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 w:rsidR="00CC51D6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835939" w:rsidRDefault="00CC51D6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</w:t>
      </w:r>
      <w:r w:rsidR="00881914">
        <w:rPr>
          <w:rFonts w:asciiTheme="majorBidi" w:eastAsiaTheme="minorHAnsi" w:hAnsiTheme="majorBidi" w:cstheme="majorBidi"/>
          <w:sz w:val="28"/>
          <w:szCs w:val="28"/>
          <w:lang w:eastAsia="en-US"/>
        </w:rPr>
        <w:t>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835939" w:rsidRDefault="00835939">
      <w:pPr>
        <w:rPr>
          <w:lang w:eastAsia="ar-SA"/>
        </w:rPr>
      </w:pPr>
    </w:p>
    <w:p w:rsidR="00835939" w:rsidRDefault="00835939">
      <w:pPr>
        <w:rPr>
          <w:lang w:eastAsia="ar-SA"/>
        </w:rPr>
      </w:pPr>
    </w:p>
    <w:p w:rsidR="00835939" w:rsidRDefault="00835939">
      <w:pPr>
        <w:rPr>
          <w:lang w:eastAsia="ar-SA"/>
        </w:rPr>
      </w:pPr>
    </w:p>
    <w:p w:rsidR="00835939" w:rsidRDefault="00835939">
      <w:pPr>
        <w:rPr>
          <w:bCs/>
          <w:szCs w:val="28"/>
        </w:rPr>
      </w:pPr>
    </w:p>
    <w:p w:rsidR="00835939" w:rsidRDefault="00835939">
      <w:pPr>
        <w:rPr>
          <w:bCs/>
          <w:szCs w:val="28"/>
        </w:rPr>
      </w:pPr>
    </w:p>
    <w:p w:rsidR="00835939" w:rsidRDefault="00835939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835939" w:rsidRDefault="00835939">
      <w:pPr>
        <w:ind w:left="-426" w:firstLine="426"/>
        <w:jc w:val="both"/>
        <w:rPr>
          <w:sz w:val="28"/>
          <w:szCs w:val="28"/>
          <w:lang w:eastAsia="ar-SA"/>
        </w:rPr>
      </w:pPr>
    </w:p>
    <w:p w:rsidR="00835939" w:rsidRDefault="00835939">
      <w:pPr>
        <w:ind w:left="-426" w:firstLine="426"/>
        <w:jc w:val="both"/>
        <w:rPr>
          <w:sz w:val="28"/>
          <w:szCs w:val="28"/>
          <w:lang w:eastAsia="ar-SA"/>
        </w:rPr>
      </w:pPr>
    </w:p>
    <w:p w:rsidR="00835939" w:rsidRDefault="00CC51D6">
      <w:pPr>
        <w:pStyle w:val="ae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835939" w:rsidRDefault="00CC51D6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Родная литература</w:t>
      </w:r>
      <w:proofErr w:type="gramStart"/>
      <w:r>
        <w:rPr>
          <w:b/>
          <w:bCs/>
          <w:sz w:val="28"/>
          <w:szCs w:val="28"/>
        </w:rPr>
        <w:t>»</w:t>
      </w:r>
      <w:r w:rsidR="00D859BC">
        <w:rPr>
          <w:b/>
          <w:bCs/>
          <w:sz w:val="28"/>
          <w:szCs w:val="28"/>
        </w:rPr>
        <w:t>(</w:t>
      </w:r>
      <w:proofErr w:type="gramEnd"/>
      <w:r w:rsidR="00D859BC">
        <w:rPr>
          <w:b/>
          <w:bCs/>
          <w:sz w:val="28"/>
          <w:szCs w:val="28"/>
        </w:rPr>
        <w:t>Татарская литература)</w:t>
      </w:r>
    </w:p>
    <w:p w:rsidR="00835939" w:rsidRDefault="00CC51D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835939" w:rsidRDefault="00CC5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835939" w:rsidRDefault="00CC51D6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835939" w:rsidRDefault="00835939">
      <w:pPr>
        <w:jc w:val="center"/>
        <w:rPr>
          <w:b/>
          <w:bCs/>
          <w:sz w:val="28"/>
          <w:szCs w:val="28"/>
          <w:lang w:eastAsia="ar-SA"/>
        </w:rPr>
      </w:pPr>
    </w:p>
    <w:p w:rsidR="00835939" w:rsidRDefault="0083593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835939" w:rsidRDefault="00CC51D6" w:rsidP="00C5468D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C5468D">
        <w:rPr>
          <w:bCs/>
          <w:sz w:val="28"/>
          <w:szCs w:val="28"/>
          <w:u w:val="single"/>
        </w:rPr>
        <w:t>Салимова</w:t>
      </w:r>
      <w:proofErr w:type="spellEnd"/>
      <w:r w:rsidR="00C5468D">
        <w:rPr>
          <w:bCs/>
          <w:sz w:val="28"/>
          <w:szCs w:val="28"/>
          <w:u w:val="single"/>
        </w:rPr>
        <w:t xml:space="preserve"> Ф.К</w:t>
      </w:r>
      <w:r>
        <w:rPr>
          <w:bCs/>
          <w:sz w:val="28"/>
          <w:szCs w:val="28"/>
          <w:u w:val="single"/>
        </w:rPr>
        <w:t>., преподаватель</w:t>
      </w:r>
    </w:p>
    <w:p w:rsidR="00835939" w:rsidRPr="00C5468D" w:rsidRDefault="0083593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835939">
        <w:trPr>
          <w:trHeight w:val="266"/>
        </w:trPr>
        <w:tc>
          <w:tcPr>
            <w:tcW w:w="5210" w:type="dxa"/>
          </w:tcPr>
          <w:p w:rsidR="00835939" w:rsidRDefault="00CC51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835939">
        <w:tc>
          <w:tcPr>
            <w:tcW w:w="5210" w:type="dxa"/>
          </w:tcPr>
          <w:p w:rsidR="00835939" w:rsidRDefault="00CC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835939" w:rsidRDefault="00CC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468D">
              <w:rPr>
                <w:sz w:val="28"/>
                <w:szCs w:val="28"/>
              </w:rPr>
              <w:t xml:space="preserve">                Хасанова Р.Х.</w:t>
            </w:r>
          </w:p>
          <w:p w:rsidR="00835939" w:rsidRDefault="0088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CC51D6">
              <w:rPr>
                <w:sz w:val="28"/>
                <w:szCs w:val="28"/>
              </w:rPr>
              <w:t>г.</w:t>
            </w:r>
          </w:p>
          <w:p w:rsidR="00835939" w:rsidRDefault="00835939">
            <w:pPr>
              <w:rPr>
                <w:sz w:val="28"/>
                <w:szCs w:val="28"/>
              </w:rPr>
            </w:pPr>
          </w:p>
        </w:tc>
      </w:tr>
    </w:tbl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939" w:rsidRDefault="0083593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DA2" w:rsidRDefault="00670DA2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DA2" w:rsidRDefault="00670DA2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939" w:rsidRDefault="00881914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2023</w:t>
      </w:r>
      <w:r w:rsidR="00CC51D6">
        <w:rPr>
          <w:b/>
          <w:sz w:val="28"/>
          <w:szCs w:val="28"/>
        </w:rPr>
        <w:t>г.</w:t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br w:type="page"/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835939" w:rsidRDefault="00CC51D6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835939" w:rsidRDefault="00CC51D6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ОГС.Р.02 Родная литература</w:t>
      </w:r>
    </w:p>
    <w:p w:rsidR="00835939" w:rsidRDefault="00CC51D6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835939" w:rsidRDefault="00CC51D6">
      <w:pPr>
        <w:pStyle w:val="af3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у студентов целостного представления об истории татарской литературы, о роли татарской литературы в системе мировой культуры и ознакомление студентов со спецификой функционирования литературных направлений и течений, с закономерностями историко-литературного процесса</w:t>
      </w:r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835939" w:rsidRDefault="00CC51D6">
      <w:pPr>
        <w:pStyle w:val="af3"/>
        <w:numPr>
          <w:ilvl w:val="0"/>
          <w:numId w:val="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изучать этапы развития и закономерности формирования татарской литературы;</w:t>
      </w:r>
    </w:p>
    <w:p w:rsidR="00835939" w:rsidRDefault="00CC51D6">
      <w:pPr>
        <w:pStyle w:val="af3"/>
        <w:numPr>
          <w:ilvl w:val="0"/>
          <w:numId w:val="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усвоению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вопросов татарской литературы;</w:t>
      </w:r>
    </w:p>
    <w:p w:rsidR="00835939" w:rsidRDefault="00CC51D6">
      <w:pPr>
        <w:pStyle w:val="af3"/>
        <w:numPr>
          <w:ilvl w:val="0"/>
          <w:numId w:val="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показать роль литературы в жизни общества;</w:t>
      </w:r>
    </w:p>
    <w:p w:rsidR="00835939" w:rsidRDefault="00CC51D6">
      <w:pPr>
        <w:pStyle w:val="af3"/>
        <w:numPr>
          <w:ilvl w:val="0"/>
          <w:numId w:val="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развивать логическое мышление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835939" w:rsidRDefault="00CC51D6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дисциплина входит в национально-региональный компонент </w:t>
      </w:r>
      <w:r>
        <w:rPr>
          <w:rFonts w:eastAsia="Calibri"/>
          <w:iCs/>
          <w:sz w:val="28"/>
          <w:szCs w:val="28"/>
          <w:lang w:eastAsia="en-US"/>
        </w:rPr>
        <w:t>цикла общих гуманитарных и специальных дисциплин и следует дисциплине «Язык проповеди».</w:t>
      </w: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835939" w:rsidRDefault="00CC51D6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835939" w:rsidRDefault="00CC51D6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Национально-региональные компетенции (код – НРК)</w:t>
      </w:r>
    </w:p>
    <w:p w:rsidR="00835939" w:rsidRDefault="00CC51D6">
      <w:pPr>
        <w:numPr>
          <w:ilvl w:val="0"/>
          <w:numId w:val="2"/>
        </w:num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народно-национальной культуры и необходимости ее сохранения и развития;</w:t>
      </w:r>
    </w:p>
    <w:p w:rsidR="00835939" w:rsidRDefault="00CC5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литературных традиций народа.</w:t>
      </w:r>
    </w:p>
    <w:p w:rsidR="00835939" w:rsidRDefault="00CC51D6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835939" w:rsidRDefault="00CC51D6">
      <w:pPr>
        <w:spacing w:line="23" w:lineRule="atLeast"/>
        <w:ind w:left="-425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p w:rsidR="00D859BC" w:rsidRDefault="00D859BC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4"/>
        <w:gridCol w:w="1807"/>
        <w:gridCol w:w="1715"/>
        <w:gridCol w:w="1162"/>
      </w:tblGrid>
      <w:tr w:rsidR="00835939">
        <w:trPr>
          <w:trHeight w:val="371"/>
        </w:trPr>
        <w:tc>
          <w:tcPr>
            <w:tcW w:w="5144" w:type="dxa"/>
            <w:vMerge w:val="restart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877" w:type="dxa"/>
            <w:gridSpan w:val="2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835939">
        <w:trPr>
          <w:trHeight w:val="332"/>
        </w:trPr>
        <w:tc>
          <w:tcPr>
            <w:tcW w:w="5144" w:type="dxa"/>
            <w:vMerge/>
            <w:vAlign w:val="center"/>
          </w:tcPr>
          <w:p w:rsidR="00835939" w:rsidRDefault="00835939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835939" w:rsidRDefault="00835939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35939">
        <w:trPr>
          <w:trHeight w:val="648"/>
        </w:trPr>
        <w:tc>
          <w:tcPr>
            <w:tcW w:w="5144" w:type="dxa"/>
            <w:vAlign w:val="center"/>
          </w:tcPr>
          <w:p w:rsidR="00835939" w:rsidRDefault="00CC51D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807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835939">
        <w:trPr>
          <w:trHeight w:val="649"/>
        </w:trPr>
        <w:tc>
          <w:tcPr>
            <w:tcW w:w="5144" w:type="dxa"/>
            <w:vAlign w:val="center"/>
          </w:tcPr>
          <w:p w:rsidR="00835939" w:rsidRDefault="00CC51D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807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35939">
        <w:trPr>
          <w:trHeight w:val="649"/>
        </w:trPr>
        <w:tc>
          <w:tcPr>
            <w:tcW w:w="5144" w:type="dxa"/>
            <w:vAlign w:val="center"/>
          </w:tcPr>
          <w:p w:rsidR="00835939" w:rsidRDefault="00CC51D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35939">
        <w:trPr>
          <w:trHeight w:val="649"/>
        </w:trPr>
        <w:tc>
          <w:tcPr>
            <w:tcW w:w="5144" w:type="dxa"/>
            <w:vAlign w:val="center"/>
          </w:tcPr>
          <w:p w:rsidR="00835939" w:rsidRDefault="00CC51D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color w:val="000000"/>
                <w:sz w:val="28"/>
                <w:szCs w:val="28"/>
              </w:rPr>
              <w:t>ПрЗ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35939">
        <w:trPr>
          <w:trHeight w:val="649"/>
        </w:trPr>
        <w:tc>
          <w:tcPr>
            <w:tcW w:w="5144" w:type="dxa"/>
            <w:vAlign w:val="center"/>
          </w:tcPr>
          <w:p w:rsidR="00835939" w:rsidRDefault="00CC51D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807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835939">
        <w:trPr>
          <w:trHeight w:val="649"/>
        </w:trPr>
        <w:tc>
          <w:tcPr>
            <w:tcW w:w="6951" w:type="dxa"/>
            <w:gridSpan w:val="2"/>
            <w:vAlign w:val="center"/>
          </w:tcPr>
          <w:p w:rsidR="00835939" w:rsidRDefault="00CC51D6">
            <w:pPr>
              <w:spacing w:line="23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итогового контроля</w:t>
            </w:r>
          </w:p>
        </w:tc>
        <w:tc>
          <w:tcPr>
            <w:tcW w:w="1715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62" w:type="dxa"/>
            <w:vAlign w:val="center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835939" w:rsidRDefault="00835939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74"/>
        <w:gridCol w:w="1260"/>
        <w:gridCol w:w="1980"/>
        <w:gridCol w:w="1620"/>
      </w:tblGrid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4" w:type="dxa"/>
            <w:tcBorders>
              <w:right w:val="single" w:sz="4" w:space="0" w:color="000000"/>
            </w:tcBorders>
            <w:vAlign w:val="center"/>
          </w:tcPr>
          <w:p w:rsidR="00835939" w:rsidRDefault="00CC51D6">
            <w:pPr>
              <w:spacing w:line="23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Лекции (часы)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Практические занятия (часы)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абота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(часы)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Кереш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Халык авыз иҗаты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3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 xml:space="preserve">Борынгы татар 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>әдәбияты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Иң борынгы гомумтөрки әдәбият (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>V-XII гасырлар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Болгар дәүләте чоры татар әдәбияты (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>1236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6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Алтын Урда чоры татар әдәбияты (1236-1445)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Казан ханлыгы чоры татар әдәбияты (1445-1552)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8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XVII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гасырлар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татар әдәбияты (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>1552-1800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9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XIX гасыр әдәбияты (1800-1905)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10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гасыр башы әдәбияты (1905-1917)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11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XX гасыр – XXI гасыр башы әдәбияты (1917-2015)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12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Совет чоры татар әдәбияты (1917-1985)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XX гасыр ахыры татар әдәбияты (1985-2000)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XXI гасыр башы әдәбияты (2000-2015) 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2</w:t>
            </w:r>
          </w:p>
        </w:tc>
      </w:tr>
      <w:tr w:rsidR="00835939">
        <w:tc>
          <w:tcPr>
            <w:tcW w:w="594" w:type="dxa"/>
          </w:tcPr>
          <w:p w:rsidR="00835939" w:rsidRDefault="00835939">
            <w:pPr>
              <w:spacing w:line="23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4374" w:type="dxa"/>
            <w:tcBorders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b/>
                <w:color w:val="000000"/>
                <w:sz w:val="28"/>
                <w:szCs w:val="28"/>
                <w:lang w:val="tt-RU"/>
              </w:rPr>
              <w:t>Всего: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835939" w:rsidRDefault="00CC51D6">
            <w:pPr>
              <w:spacing w:line="23" w:lineRule="atLeast"/>
              <w:jc w:val="center"/>
              <w:rPr>
                <w:b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tt-RU"/>
              </w:rPr>
              <w:t>34</w:t>
            </w:r>
          </w:p>
        </w:tc>
      </w:tr>
    </w:tbl>
    <w:p w:rsidR="00835939" w:rsidRDefault="00835939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835939" w:rsidRDefault="00CC51D6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Кереш</w:t>
      </w:r>
      <w:proofErr w:type="spellEnd"/>
      <w:r>
        <w:rPr>
          <w:b/>
          <w:bCs/>
          <w:sz w:val="28"/>
          <w:szCs w:val="28"/>
        </w:rPr>
        <w:t>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Курсның өйрәнү объекты, </w:t>
      </w:r>
      <w:proofErr w:type="spellStart"/>
      <w:r>
        <w:rPr>
          <w:sz w:val="28"/>
          <w:szCs w:val="28"/>
        </w:rPr>
        <w:t>максат-бурычлары</w:t>
      </w:r>
      <w:proofErr w:type="spellEnd"/>
      <w:r>
        <w:rPr>
          <w:sz w:val="28"/>
          <w:szCs w:val="28"/>
        </w:rPr>
        <w:t>. Әдә</w:t>
      </w:r>
      <w:proofErr w:type="gramStart"/>
      <w:r>
        <w:rPr>
          <w:sz w:val="28"/>
          <w:szCs w:val="28"/>
        </w:rPr>
        <w:t>би әс</w:t>
      </w:r>
      <w:proofErr w:type="gramEnd"/>
      <w:r>
        <w:rPr>
          <w:sz w:val="28"/>
          <w:szCs w:val="28"/>
        </w:rPr>
        <w:t xml:space="preserve">әрләрдә </w:t>
      </w:r>
      <w:proofErr w:type="spellStart"/>
      <w:r>
        <w:rPr>
          <w:sz w:val="28"/>
          <w:szCs w:val="28"/>
        </w:rPr>
        <w:t>рухи</w:t>
      </w:r>
      <w:proofErr w:type="spellEnd"/>
      <w:r>
        <w:rPr>
          <w:sz w:val="28"/>
          <w:szCs w:val="28"/>
        </w:rPr>
        <w:t xml:space="preserve"> кыйммәтләрнең </w:t>
      </w:r>
      <w:proofErr w:type="spellStart"/>
      <w:r>
        <w:rPr>
          <w:sz w:val="28"/>
          <w:szCs w:val="28"/>
        </w:rPr>
        <w:t>чагылышы</w:t>
      </w:r>
      <w:proofErr w:type="spellEnd"/>
      <w:r>
        <w:rPr>
          <w:sz w:val="28"/>
          <w:szCs w:val="28"/>
        </w:rPr>
        <w:t>. Әдәбият фәненең тәрбияви әһәмияте.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Татар әдәбиятының </w:t>
      </w:r>
      <w:proofErr w:type="spellStart"/>
      <w:r>
        <w:rPr>
          <w:sz w:val="28"/>
          <w:szCs w:val="28"/>
        </w:rPr>
        <w:t>чорларга</w:t>
      </w:r>
      <w:proofErr w:type="spellEnd"/>
      <w:r>
        <w:rPr>
          <w:sz w:val="28"/>
          <w:szCs w:val="28"/>
        </w:rPr>
        <w:t xml:space="preserve"> бүленеше мәсьәләсе: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Борынгы</w:t>
      </w:r>
      <w:proofErr w:type="spellEnd"/>
      <w:r>
        <w:rPr>
          <w:sz w:val="28"/>
          <w:szCs w:val="28"/>
        </w:rPr>
        <w:t xml:space="preserve"> татар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-XIX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– XXI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Әдәбиятта татар дөньясының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 образы, татар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 характеры. Мәдәни, </w:t>
      </w:r>
      <w:proofErr w:type="spellStart"/>
      <w:r>
        <w:rPr>
          <w:sz w:val="28"/>
          <w:szCs w:val="28"/>
        </w:rPr>
        <w:t>рухи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өйрәнүнең әһәмияте.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Халык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авыз</w:t>
      </w:r>
      <w:proofErr w:type="spellEnd"/>
      <w:r>
        <w:rPr>
          <w:b/>
          <w:bCs/>
          <w:sz w:val="28"/>
          <w:szCs w:val="28"/>
        </w:rPr>
        <w:t xml:space="preserve"> иҗаты.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җырлары, әкиятләре, </w:t>
      </w:r>
      <w:proofErr w:type="spellStart"/>
      <w:r>
        <w:rPr>
          <w:sz w:val="28"/>
          <w:szCs w:val="28"/>
        </w:rPr>
        <w:t>табышмаклар</w:t>
      </w:r>
      <w:proofErr w:type="spellEnd"/>
      <w:r>
        <w:rPr>
          <w:sz w:val="28"/>
          <w:szCs w:val="28"/>
        </w:rPr>
        <w:t>, мәкал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әйтемнәр. Бәетләр, мөнәҗәтләр. </w:t>
      </w:r>
      <w:proofErr w:type="spellStart"/>
      <w:r>
        <w:rPr>
          <w:sz w:val="28"/>
          <w:szCs w:val="28"/>
        </w:rPr>
        <w:t>Бишек</w:t>
      </w:r>
      <w:proofErr w:type="spellEnd"/>
      <w:r>
        <w:rPr>
          <w:sz w:val="28"/>
          <w:szCs w:val="28"/>
        </w:rPr>
        <w:t xml:space="preserve"> җырлары,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фольклоры. </w:t>
      </w:r>
      <w:proofErr w:type="spellStart"/>
      <w:r>
        <w:rPr>
          <w:sz w:val="28"/>
          <w:szCs w:val="28"/>
        </w:rPr>
        <w:t>Мифлар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легендалар</w:t>
      </w:r>
      <w:proofErr w:type="spellEnd"/>
      <w:r>
        <w:rPr>
          <w:sz w:val="28"/>
          <w:szCs w:val="28"/>
        </w:rPr>
        <w:t xml:space="preserve">, мәзәкләр. Г. Тукай –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авыз</w:t>
      </w:r>
      <w:proofErr w:type="spellEnd"/>
      <w:r>
        <w:rPr>
          <w:sz w:val="28"/>
          <w:szCs w:val="28"/>
        </w:rPr>
        <w:t xml:space="preserve"> иҗаты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Борынгы</w:t>
      </w:r>
      <w:proofErr w:type="spellEnd"/>
      <w:r>
        <w:rPr>
          <w:b/>
          <w:bCs/>
          <w:sz w:val="28"/>
          <w:szCs w:val="28"/>
        </w:rPr>
        <w:t xml:space="preserve"> татар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Борынгы</w:t>
      </w:r>
      <w:proofErr w:type="spellEnd"/>
      <w:r>
        <w:rPr>
          <w:sz w:val="28"/>
          <w:szCs w:val="28"/>
        </w:rPr>
        <w:t xml:space="preserve"> татар әдәбиятын </w:t>
      </w:r>
      <w:proofErr w:type="spellStart"/>
      <w:r>
        <w:rPr>
          <w:sz w:val="28"/>
          <w:szCs w:val="28"/>
        </w:rPr>
        <w:t>чорларга</w:t>
      </w:r>
      <w:proofErr w:type="spellEnd"/>
      <w:r>
        <w:rPr>
          <w:sz w:val="28"/>
          <w:szCs w:val="28"/>
        </w:rPr>
        <w:t xml:space="preserve"> бүлеп өйрәнү: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-Иң </w:t>
      </w:r>
      <w:proofErr w:type="spellStart"/>
      <w:r>
        <w:rPr>
          <w:sz w:val="28"/>
          <w:szCs w:val="28"/>
        </w:rPr>
        <w:t>борынгы</w:t>
      </w:r>
      <w:proofErr w:type="spellEnd"/>
      <w:r>
        <w:rPr>
          <w:sz w:val="28"/>
          <w:szCs w:val="28"/>
        </w:rPr>
        <w:t xml:space="preserve"> гомумтөрки әдәбият;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-Болгар дәү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әте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татар әдәбияты;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-Алтын </w:t>
      </w:r>
      <w:proofErr w:type="spellStart"/>
      <w:r>
        <w:rPr>
          <w:sz w:val="28"/>
          <w:szCs w:val="28"/>
        </w:rPr>
        <w:t>Урда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татар әдәбияты;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-Казан </w:t>
      </w:r>
      <w:proofErr w:type="spellStart"/>
      <w:r>
        <w:rPr>
          <w:sz w:val="28"/>
          <w:szCs w:val="28"/>
        </w:rPr>
        <w:t>ханлыгы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татар әдәбияты;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-XVII-XVIII </w:t>
      </w:r>
      <w:proofErr w:type="spellStart"/>
      <w:r>
        <w:rPr>
          <w:sz w:val="28"/>
          <w:szCs w:val="28"/>
        </w:rPr>
        <w:t>гасырлар</w:t>
      </w:r>
      <w:proofErr w:type="spellEnd"/>
      <w:r>
        <w:rPr>
          <w:sz w:val="28"/>
          <w:szCs w:val="28"/>
        </w:rPr>
        <w:t xml:space="preserve"> татар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Иң </w:t>
      </w:r>
      <w:proofErr w:type="spellStart"/>
      <w:r>
        <w:rPr>
          <w:b/>
          <w:bCs/>
          <w:sz w:val="28"/>
          <w:szCs w:val="28"/>
        </w:rPr>
        <w:t>борынгы</w:t>
      </w:r>
      <w:proofErr w:type="spellEnd"/>
      <w:r>
        <w:rPr>
          <w:b/>
          <w:bCs/>
          <w:sz w:val="28"/>
          <w:szCs w:val="28"/>
        </w:rPr>
        <w:t xml:space="preserve"> гомумтөрки әдәбият (V-XII </w:t>
      </w:r>
      <w:proofErr w:type="spellStart"/>
      <w:r>
        <w:rPr>
          <w:b/>
          <w:bCs/>
          <w:sz w:val="28"/>
          <w:szCs w:val="28"/>
        </w:rPr>
        <w:t>гасырлар</w:t>
      </w:r>
      <w:proofErr w:type="spellEnd"/>
      <w:r>
        <w:rPr>
          <w:b/>
          <w:bCs/>
          <w:sz w:val="28"/>
          <w:szCs w:val="28"/>
        </w:rPr>
        <w:t>).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Борынгы</w:t>
      </w:r>
      <w:proofErr w:type="spellEnd"/>
      <w:r>
        <w:rPr>
          <w:sz w:val="28"/>
          <w:szCs w:val="28"/>
        </w:rPr>
        <w:t xml:space="preserve"> төркиләр. </w:t>
      </w:r>
      <w:proofErr w:type="spellStart"/>
      <w:r>
        <w:rPr>
          <w:sz w:val="28"/>
          <w:szCs w:val="28"/>
        </w:rPr>
        <w:t>Аларда</w:t>
      </w:r>
      <w:proofErr w:type="spellEnd"/>
      <w:r>
        <w:rPr>
          <w:sz w:val="28"/>
          <w:szCs w:val="28"/>
        </w:rPr>
        <w:t xml:space="preserve"> язу </w:t>
      </w:r>
      <w:proofErr w:type="spellStart"/>
      <w:r>
        <w:rPr>
          <w:sz w:val="28"/>
          <w:szCs w:val="28"/>
        </w:rPr>
        <w:t>барлыкка</w:t>
      </w:r>
      <w:proofErr w:type="spellEnd"/>
      <w:r>
        <w:rPr>
          <w:sz w:val="28"/>
          <w:szCs w:val="28"/>
        </w:rPr>
        <w:t xml:space="preserve"> килү. Рун </w:t>
      </w:r>
      <w:proofErr w:type="spellStart"/>
      <w:r>
        <w:rPr>
          <w:sz w:val="28"/>
          <w:szCs w:val="28"/>
        </w:rPr>
        <w:t>язулы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</w:t>
      </w:r>
      <w:proofErr w:type="gramEnd"/>
      <w:r>
        <w:rPr>
          <w:sz w:val="28"/>
          <w:szCs w:val="28"/>
        </w:rPr>
        <w:t xml:space="preserve">әлекләр. Орхон-Енисей </w:t>
      </w:r>
      <w:proofErr w:type="spellStart"/>
      <w:r>
        <w:rPr>
          <w:sz w:val="28"/>
          <w:szCs w:val="28"/>
        </w:rPr>
        <w:t>язмалары</w:t>
      </w:r>
      <w:proofErr w:type="spellEnd"/>
      <w:r>
        <w:rPr>
          <w:sz w:val="28"/>
          <w:szCs w:val="28"/>
        </w:rPr>
        <w:t>. Мәхмүд Кашгарыйның “</w:t>
      </w:r>
      <w:proofErr w:type="gramStart"/>
      <w:r>
        <w:rPr>
          <w:sz w:val="28"/>
          <w:szCs w:val="28"/>
        </w:rPr>
        <w:t>Диване</w:t>
      </w:r>
      <w:proofErr w:type="gramEnd"/>
      <w:r>
        <w:rPr>
          <w:sz w:val="28"/>
          <w:szCs w:val="28"/>
        </w:rPr>
        <w:t xml:space="preserve"> лөгатет-төрк” сүзлеге (1072-1074). </w:t>
      </w:r>
      <w:proofErr w:type="spellStart"/>
      <w:r>
        <w:rPr>
          <w:sz w:val="28"/>
          <w:szCs w:val="28"/>
        </w:rPr>
        <w:t>Йосыф</w:t>
      </w:r>
      <w:proofErr w:type="spellEnd"/>
      <w:r>
        <w:rPr>
          <w:sz w:val="28"/>
          <w:szCs w:val="28"/>
        </w:rPr>
        <w:t xml:space="preserve"> Баласагунлының “</w:t>
      </w:r>
      <w:proofErr w:type="spellStart"/>
      <w:r>
        <w:rPr>
          <w:sz w:val="28"/>
          <w:szCs w:val="28"/>
        </w:rPr>
        <w:t>Котадгу</w:t>
      </w:r>
      <w:proofErr w:type="spellEnd"/>
      <w:r>
        <w:rPr>
          <w:sz w:val="28"/>
          <w:szCs w:val="28"/>
        </w:rPr>
        <w:t xml:space="preserve"> белек” </w:t>
      </w:r>
      <w:proofErr w:type="spellStart"/>
      <w:r>
        <w:rPr>
          <w:sz w:val="28"/>
          <w:szCs w:val="28"/>
        </w:rPr>
        <w:t>поэмасы</w:t>
      </w:r>
      <w:proofErr w:type="spellEnd"/>
      <w:r>
        <w:rPr>
          <w:sz w:val="28"/>
          <w:szCs w:val="28"/>
        </w:rPr>
        <w:t xml:space="preserve"> (1069-1070). </w:t>
      </w:r>
      <w:proofErr w:type="gramStart"/>
      <w:r>
        <w:rPr>
          <w:sz w:val="28"/>
          <w:szCs w:val="28"/>
        </w:rPr>
        <w:t>Ху</w:t>
      </w:r>
      <w:proofErr w:type="gramEnd"/>
      <w:r>
        <w:rPr>
          <w:sz w:val="28"/>
          <w:szCs w:val="28"/>
        </w:rPr>
        <w:t xml:space="preserve">җа Әхмәд Ясәви, Сөләйман </w:t>
      </w:r>
      <w:proofErr w:type="spellStart"/>
      <w:r>
        <w:rPr>
          <w:sz w:val="28"/>
          <w:szCs w:val="28"/>
        </w:rPr>
        <w:t>Бакыргани</w:t>
      </w:r>
      <w:proofErr w:type="spellEnd"/>
      <w:r>
        <w:rPr>
          <w:sz w:val="28"/>
          <w:szCs w:val="28"/>
        </w:rPr>
        <w:t>, Әхмәд Йүгнәки иҗатлары.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Болгар дәү</w:t>
      </w:r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 xml:space="preserve">әте </w:t>
      </w:r>
      <w:proofErr w:type="spellStart"/>
      <w:r>
        <w:rPr>
          <w:b/>
          <w:bCs/>
          <w:sz w:val="28"/>
          <w:szCs w:val="28"/>
        </w:rPr>
        <w:t>чоры</w:t>
      </w:r>
      <w:proofErr w:type="spellEnd"/>
      <w:r>
        <w:rPr>
          <w:b/>
          <w:bCs/>
          <w:sz w:val="28"/>
          <w:szCs w:val="28"/>
        </w:rPr>
        <w:t xml:space="preserve"> татар әдәбияты (X-1236).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Болгар дәү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әте </w:t>
      </w:r>
      <w:proofErr w:type="spellStart"/>
      <w:r>
        <w:rPr>
          <w:sz w:val="28"/>
          <w:szCs w:val="28"/>
        </w:rPr>
        <w:t>чорына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</w:t>
      </w:r>
      <w:proofErr w:type="spellEnd"/>
      <w:r>
        <w:rPr>
          <w:sz w:val="28"/>
          <w:szCs w:val="28"/>
        </w:rPr>
        <w:t xml:space="preserve"> анализ. “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әдәвам </w:t>
      </w:r>
      <w:proofErr w:type="spellStart"/>
      <w:r>
        <w:rPr>
          <w:sz w:val="28"/>
          <w:szCs w:val="28"/>
        </w:rPr>
        <w:t>китабы</w:t>
      </w:r>
      <w:proofErr w:type="spellEnd"/>
      <w:r>
        <w:rPr>
          <w:sz w:val="28"/>
          <w:szCs w:val="28"/>
        </w:rPr>
        <w:t>”. Кол Гали (1198-1236) һәм аның “</w:t>
      </w:r>
      <w:proofErr w:type="spellStart"/>
      <w:r>
        <w:rPr>
          <w:sz w:val="28"/>
          <w:szCs w:val="28"/>
        </w:rPr>
        <w:t>Кыйссаи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Йосыф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поэмасы</w:t>
      </w:r>
      <w:proofErr w:type="spellEnd"/>
      <w:r>
        <w:rPr>
          <w:sz w:val="28"/>
          <w:szCs w:val="28"/>
        </w:rPr>
        <w:t xml:space="preserve"> (1233). Коръән һәм татар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Алтын </w:t>
      </w:r>
      <w:proofErr w:type="spellStart"/>
      <w:r>
        <w:rPr>
          <w:b/>
          <w:bCs/>
          <w:sz w:val="28"/>
          <w:szCs w:val="28"/>
        </w:rPr>
        <w:t>Урда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чоры</w:t>
      </w:r>
      <w:proofErr w:type="spellEnd"/>
      <w:r>
        <w:rPr>
          <w:b/>
          <w:bCs/>
          <w:sz w:val="28"/>
          <w:szCs w:val="28"/>
        </w:rPr>
        <w:t xml:space="preserve"> татар әдәбияты (1236-1445).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тарихи</w:t>
      </w:r>
      <w:proofErr w:type="spellEnd"/>
      <w:r>
        <w:rPr>
          <w:sz w:val="28"/>
          <w:szCs w:val="28"/>
        </w:rPr>
        <w:t xml:space="preserve"> күзәтү.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</w:t>
      </w:r>
      <w:proofErr w:type="spellEnd"/>
      <w:r>
        <w:rPr>
          <w:sz w:val="28"/>
          <w:szCs w:val="28"/>
        </w:rPr>
        <w:t xml:space="preserve"> әдәбиятына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үзенчәлекләр. Алтын </w:t>
      </w:r>
      <w:proofErr w:type="spellStart"/>
      <w:r>
        <w:rPr>
          <w:sz w:val="28"/>
          <w:szCs w:val="28"/>
        </w:rPr>
        <w:t>Урда</w:t>
      </w:r>
      <w:proofErr w:type="spellEnd"/>
      <w:r>
        <w:rPr>
          <w:sz w:val="28"/>
          <w:szCs w:val="28"/>
        </w:rPr>
        <w:t xml:space="preserve"> шагыйрьләре </w:t>
      </w:r>
      <w:proofErr w:type="spellStart"/>
      <w:r>
        <w:rPr>
          <w:sz w:val="28"/>
          <w:szCs w:val="28"/>
        </w:rPr>
        <w:t>Котб</w:t>
      </w:r>
      <w:proofErr w:type="spellEnd"/>
      <w:r>
        <w:rPr>
          <w:sz w:val="28"/>
          <w:szCs w:val="28"/>
        </w:rPr>
        <w:t xml:space="preserve"> (“Хөсрәү вә Ширин” </w:t>
      </w:r>
      <w:proofErr w:type="spellStart"/>
      <w:r>
        <w:rPr>
          <w:sz w:val="28"/>
          <w:szCs w:val="28"/>
        </w:rPr>
        <w:t>поэмасы</w:t>
      </w:r>
      <w:proofErr w:type="spellEnd"/>
      <w:r>
        <w:rPr>
          <w:sz w:val="28"/>
          <w:szCs w:val="28"/>
        </w:rPr>
        <w:t xml:space="preserve">, 1342), Харәзми (“Мәхәббәтнамә” </w:t>
      </w:r>
      <w:proofErr w:type="spellStart"/>
      <w:r>
        <w:rPr>
          <w:sz w:val="28"/>
          <w:szCs w:val="28"/>
        </w:rPr>
        <w:t>поэмасы</w:t>
      </w:r>
      <w:proofErr w:type="spellEnd"/>
      <w:r>
        <w:rPr>
          <w:sz w:val="28"/>
          <w:szCs w:val="28"/>
        </w:rPr>
        <w:t xml:space="preserve">, 1354), Мәхмүд </w:t>
      </w:r>
      <w:proofErr w:type="spellStart"/>
      <w:r>
        <w:rPr>
          <w:sz w:val="28"/>
          <w:szCs w:val="28"/>
        </w:rPr>
        <w:t>бине</w:t>
      </w:r>
      <w:proofErr w:type="spellEnd"/>
      <w:r>
        <w:rPr>
          <w:sz w:val="28"/>
          <w:szCs w:val="28"/>
        </w:rPr>
        <w:t xml:space="preserve"> Гали (“Нәһҗ эл-фәрадис” әсәре, 1358), </w:t>
      </w:r>
      <w:proofErr w:type="spellStart"/>
      <w:r>
        <w:rPr>
          <w:sz w:val="28"/>
          <w:szCs w:val="28"/>
        </w:rPr>
        <w:t>Хисам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Кятиб</w:t>
      </w:r>
      <w:proofErr w:type="spellEnd"/>
      <w:r>
        <w:rPr>
          <w:sz w:val="28"/>
          <w:szCs w:val="28"/>
        </w:rPr>
        <w:t xml:space="preserve"> (“Җөмҗемә </w:t>
      </w: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дастаны</w:t>
      </w:r>
      <w:proofErr w:type="spellEnd"/>
      <w:r>
        <w:rPr>
          <w:sz w:val="28"/>
          <w:szCs w:val="28"/>
        </w:rPr>
        <w:t>, 1370), Сәйф Сараи (“Гөлстан бит-төрки”, 1391;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“Сөһәйл вә Гөлдерсен”, 1394) иҗатлары. </w:t>
      </w:r>
      <w:proofErr w:type="gramEnd"/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Казан </w:t>
      </w:r>
      <w:proofErr w:type="spellStart"/>
      <w:r>
        <w:rPr>
          <w:b/>
          <w:bCs/>
          <w:sz w:val="28"/>
          <w:szCs w:val="28"/>
        </w:rPr>
        <w:t>ханлыгы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чоры</w:t>
      </w:r>
      <w:proofErr w:type="spellEnd"/>
      <w:r>
        <w:rPr>
          <w:b/>
          <w:bCs/>
          <w:sz w:val="28"/>
          <w:szCs w:val="28"/>
        </w:rPr>
        <w:t xml:space="preserve"> татар әдәбияты (1445-1552).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Казан </w:t>
      </w:r>
      <w:proofErr w:type="spellStart"/>
      <w:r>
        <w:rPr>
          <w:sz w:val="28"/>
          <w:szCs w:val="28"/>
        </w:rPr>
        <w:t>ханлыгы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гомуми</w:t>
      </w:r>
      <w:proofErr w:type="spellEnd"/>
      <w:r>
        <w:rPr>
          <w:sz w:val="28"/>
          <w:szCs w:val="28"/>
        </w:rPr>
        <w:t xml:space="preserve"> күзәтү. Казан </w:t>
      </w:r>
      <w:proofErr w:type="spellStart"/>
      <w:r>
        <w:rPr>
          <w:sz w:val="28"/>
          <w:szCs w:val="28"/>
        </w:rPr>
        <w:t>шагыйре</w:t>
      </w:r>
      <w:proofErr w:type="spellEnd"/>
      <w:r>
        <w:rPr>
          <w:sz w:val="28"/>
          <w:szCs w:val="28"/>
        </w:rPr>
        <w:t xml:space="preserve"> Мөхәммәдьяр әсәрләре (“Төхфәи мәрдан”, “Нуры </w:t>
      </w:r>
      <w:proofErr w:type="spellStart"/>
      <w:r>
        <w:rPr>
          <w:sz w:val="28"/>
          <w:szCs w:val="28"/>
        </w:rPr>
        <w:t>содур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поэмалары</w:t>
      </w:r>
      <w:proofErr w:type="spellEnd"/>
      <w:proofErr w:type="gramStart"/>
      <w:r>
        <w:rPr>
          <w:sz w:val="28"/>
          <w:szCs w:val="28"/>
        </w:rPr>
        <w:t xml:space="preserve"> һ.</w:t>
      </w:r>
      <w:proofErr w:type="gramEnd"/>
      <w:r>
        <w:rPr>
          <w:sz w:val="28"/>
          <w:szCs w:val="28"/>
        </w:rPr>
        <w:t xml:space="preserve">б.). Кол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әриф иҗаты.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XVII-XVIII </w:t>
      </w:r>
      <w:proofErr w:type="spellStart"/>
      <w:r>
        <w:rPr>
          <w:b/>
          <w:bCs/>
          <w:sz w:val="28"/>
          <w:szCs w:val="28"/>
        </w:rPr>
        <w:t>гасырлар</w:t>
      </w:r>
      <w:proofErr w:type="spellEnd"/>
      <w:r>
        <w:rPr>
          <w:b/>
          <w:bCs/>
          <w:sz w:val="28"/>
          <w:szCs w:val="28"/>
        </w:rPr>
        <w:t xml:space="preserve"> татар әдәбияты (1552-1800).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XVII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әдәбиятына күзәтү.  Татар әдәбиятында </w:t>
      </w:r>
      <w:proofErr w:type="spellStart"/>
      <w:r>
        <w:rPr>
          <w:sz w:val="28"/>
          <w:szCs w:val="28"/>
        </w:rPr>
        <w:t>суфичылык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мотивлары</w:t>
      </w:r>
      <w:proofErr w:type="spellEnd"/>
      <w:r>
        <w:rPr>
          <w:sz w:val="28"/>
          <w:szCs w:val="28"/>
        </w:rPr>
        <w:t xml:space="preserve">. Мәүлә </w:t>
      </w:r>
      <w:proofErr w:type="spellStart"/>
      <w:r>
        <w:rPr>
          <w:sz w:val="28"/>
          <w:szCs w:val="28"/>
        </w:rPr>
        <w:t>Колый</w:t>
      </w:r>
      <w:proofErr w:type="spellEnd"/>
      <w:r>
        <w:rPr>
          <w:sz w:val="28"/>
          <w:szCs w:val="28"/>
        </w:rPr>
        <w:t xml:space="preserve"> “хикмәт</w:t>
      </w:r>
      <w:proofErr w:type="gramStart"/>
      <w:r>
        <w:rPr>
          <w:sz w:val="28"/>
          <w:szCs w:val="28"/>
        </w:rPr>
        <w:t>”л</w:t>
      </w:r>
      <w:proofErr w:type="gramEnd"/>
      <w:r>
        <w:rPr>
          <w:sz w:val="28"/>
          <w:szCs w:val="28"/>
        </w:rPr>
        <w:t xml:space="preserve">әре.  XVIII </w:t>
      </w:r>
      <w:proofErr w:type="spellStart"/>
      <w:r>
        <w:rPr>
          <w:sz w:val="28"/>
          <w:szCs w:val="28"/>
        </w:rPr>
        <w:t>гасырда</w:t>
      </w:r>
      <w:proofErr w:type="spellEnd"/>
      <w:r>
        <w:rPr>
          <w:sz w:val="28"/>
          <w:szCs w:val="28"/>
        </w:rPr>
        <w:t xml:space="preserve"> яңа жанр төрләре. Габдрә</w:t>
      </w:r>
      <w:proofErr w:type="gramStart"/>
      <w:r>
        <w:rPr>
          <w:sz w:val="28"/>
          <w:szCs w:val="28"/>
        </w:rPr>
        <w:t>хим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Имәнинең иҗтимагый һәм әдәби эшчәнлеге. 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XIX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әдәбияты (1800-1905).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XIX </w:t>
      </w:r>
      <w:proofErr w:type="spellStart"/>
      <w:r>
        <w:rPr>
          <w:sz w:val="28"/>
          <w:szCs w:val="28"/>
        </w:rPr>
        <w:t>гасырда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булган</w:t>
      </w:r>
      <w:proofErr w:type="spellEnd"/>
      <w:r>
        <w:rPr>
          <w:sz w:val="28"/>
          <w:szCs w:val="28"/>
        </w:rPr>
        <w:t xml:space="preserve"> иҗтимагый-тарихи </w:t>
      </w:r>
      <w:proofErr w:type="spellStart"/>
      <w:r>
        <w:rPr>
          <w:sz w:val="28"/>
          <w:szCs w:val="28"/>
        </w:rPr>
        <w:t>вакыйгалар</w:t>
      </w:r>
      <w:proofErr w:type="spellEnd"/>
      <w:r>
        <w:rPr>
          <w:sz w:val="28"/>
          <w:szCs w:val="28"/>
        </w:rPr>
        <w:t xml:space="preserve"> һәм әдәби хә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әкәт. Казан университеты </w:t>
      </w:r>
      <w:proofErr w:type="spellStart"/>
      <w:r>
        <w:rPr>
          <w:sz w:val="28"/>
          <w:szCs w:val="28"/>
        </w:rPr>
        <w:t>ачылу</w:t>
      </w:r>
      <w:proofErr w:type="spellEnd"/>
      <w:r>
        <w:rPr>
          <w:sz w:val="28"/>
          <w:szCs w:val="28"/>
        </w:rPr>
        <w:t xml:space="preserve"> (1804),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(1812), </w:t>
      </w:r>
      <w:proofErr w:type="spellStart"/>
      <w:r>
        <w:rPr>
          <w:sz w:val="28"/>
          <w:szCs w:val="28"/>
        </w:rPr>
        <w:t>Декабристлар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восстаниесе</w:t>
      </w:r>
      <w:proofErr w:type="spellEnd"/>
      <w:r>
        <w:rPr>
          <w:sz w:val="28"/>
          <w:szCs w:val="28"/>
        </w:rPr>
        <w:t xml:space="preserve"> (1825), </w:t>
      </w:r>
      <w:proofErr w:type="spellStart"/>
      <w:r>
        <w:rPr>
          <w:sz w:val="28"/>
          <w:szCs w:val="28"/>
        </w:rPr>
        <w:t>Кырым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(1853-1956), крепостной тәртипләрне бетерү (1861) һ.б. </w:t>
      </w:r>
      <w:proofErr w:type="spellStart"/>
      <w:r>
        <w:rPr>
          <w:sz w:val="28"/>
          <w:szCs w:val="28"/>
        </w:rPr>
        <w:t>Университетта</w:t>
      </w:r>
      <w:proofErr w:type="spellEnd"/>
      <w:r>
        <w:rPr>
          <w:sz w:val="28"/>
          <w:szCs w:val="28"/>
        </w:rPr>
        <w:t xml:space="preserve"> эшләгән татар галимнәре И. Хәлфин, М. Мәхмүдов, Г. Ваһапов хезмәтләре. Ә. </w:t>
      </w:r>
      <w:proofErr w:type="spellStart"/>
      <w:r>
        <w:rPr>
          <w:sz w:val="28"/>
          <w:szCs w:val="28"/>
        </w:rPr>
        <w:t>Каргалый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Кандалый</w:t>
      </w:r>
      <w:proofErr w:type="spellEnd"/>
      <w:r>
        <w:rPr>
          <w:sz w:val="28"/>
          <w:szCs w:val="28"/>
        </w:rPr>
        <w:t xml:space="preserve"> һәм аларның иҗаты. Татар мәгърифәтчелек хә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әкәте </w:t>
      </w:r>
      <w:proofErr w:type="spellStart"/>
      <w:r>
        <w:rPr>
          <w:sz w:val="28"/>
          <w:szCs w:val="28"/>
        </w:rPr>
        <w:t>формалашу</w:t>
      </w:r>
      <w:proofErr w:type="spellEnd"/>
      <w:r>
        <w:rPr>
          <w:sz w:val="28"/>
          <w:szCs w:val="28"/>
        </w:rPr>
        <w:t xml:space="preserve">. Җәдитчелек. Күренекле мәгърифәтче К. Насыйриның </w:t>
      </w:r>
      <w:proofErr w:type="spellStart"/>
      <w:r>
        <w:rPr>
          <w:sz w:val="28"/>
          <w:szCs w:val="28"/>
        </w:rPr>
        <w:t>тормыш</w:t>
      </w:r>
      <w:proofErr w:type="spellEnd"/>
      <w:r>
        <w:rPr>
          <w:sz w:val="28"/>
          <w:szCs w:val="28"/>
        </w:rPr>
        <w:t xml:space="preserve"> юлы һәм иҗаты. Мәгърифәтчелек реализмы. М. </w:t>
      </w:r>
      <w:proofErr w:type="spellStart"/>
      <w:r>
        <w:rPr>
          <w:sz w:val="28"/>
          <w:szCs w:val="28"/>
        </w:rPr>
        <w:t>Акмулла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Акъегет</w:t>
      </w:r>
      <w:proofErr w:type="spellEnd"/>
      <w:r>
        <w:rPr>
          <w:sz w:val="28"/>
          <w:szCs w:val="28"/>
        </w:rPr>
        <w:t xml:space="preserve"> әсәрләре белән </w:t>
      </w:r>
      <w:proofErr w:type="spellStart"/>
      <w:r>
        <w:rPr>
          <w:sz w:val="28"/>
          <w:szCs w:val="28"/>
        </w:rPr>
        <w:t>танышу</w:t>
      </w:r>
      <w:proofErr w:type="spell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XX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башы</w:t>
      </w:r>
      <w:proofErr w:type="spellEnd"/>
      <w:r>
        <w:rPr>
          <w:b/>
          <w:bCs/>
          <w:sz w:val="28"/>
          <w:szCs w:val="28"/>
        </w:rPr>
        <w:t xml:space="preserve"> әдәбияты (1905-1917).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караган</w:t>
      </w:r>
      <w:proofErr w:type="spellEnd"/>
      <w:r>
        <w:rPr>
          <w:sz w:val="28"/>
          <w:szCs w:val="28"/>
        </w:rPr>
        <w:t xml:space="preserve">  иҗтимагый-тарихи </w:t>
      </w:r>
      <w:proofErr w:type="spellStart"/>
      <w:r>
        <w:rPr>
          <w:sz w:val="28"/>
          <w:szCs w:val="28"/>
        </w:rPr>
        <w:t>вакыйгаларга</w:t>
      </w:r>
      <w:proofErr w:type="spellEnd"/>
      <w:r>
        <w:rPr>
          <w:sz w:val="28"/>
          <w:szCs w:val="28"/>
        </w:rPr>
        <w:t xml:space="preserve"> анализ. </w:t>
      </w:r>
      <w:proofErr w:type="spellStart"/>
      <w:r>
        <w:rPr>
          <w:sz w:val="28"/>
          <w:szCs w:val="28"/>
        </w:rPr>
        <w:t>Рус-япон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(1904-1905), </w:t>
      </w: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рус </w:t>
      </w:r>
      <w:proofErr w:type="spellStart"/>
      <w:r>
        <w:rPr>
          <w:sz w:val="28"/>
          <w:szCs w:val="28"/>
        </w:rPr>
        <w:t>революциясе</w:t>
      </w:r>
      <w:proofErr w:type="spellEnd"/>
      <w:r>
        <w:rPr>
          <w:sz w:val="28"/>
          <w:szCs w:val="28"/>
        </w:rPr>
        <w:t xml:space="preserve"> (1905-1907), Столыпин </w:t>
      </w:r>
      <w:proofErr w:type="spellStart"/>
      <w:r>
        <w:rPr>
          <w:sz w:val="28"/>
          <w:szCs w:val="28"/>
        </w:rPr>
        <w:t>реформалары</w:t>
      </w:r>
      <w:proofErr w:type="spellEnd"/>
      <w:r>
        <w:rPr>
          <w:sz w:val="28"/>
          <w:szCs w:val="28"/>
        </w:rPr>
        <w:t xml:space="preserve"> (1907-1911) һ.б. 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башында</w:t>
      </w:r>
      <w:proofErr w:type="spellEnd"/>
      <w:r>
        <w:rPr>
          <w:sz w:val="28"/>
          <w:szCs w:val="28"/>
        </w:rPr>
        <w:t xml:space="preserve"> әдәби юнәлешлә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иҗат </w:t>
      </w:r>
      <w:proofErr w:type="spellStart"/>
      <w:r>
        <w:rPr>
          <w:sz w:val="28"/>
          <w:szCs w:val="28"/>
        </w:rPr>
        <w:t>ысуллары</w:t>
      </w:r>
      <w:proofErr w:type="spellEnd"/>
      <w:r>
        <w:rPr>
          <w:sz w:val="28"/>
          <w:szCs w:val="28"/>
        </w:rPr>
        <w:t>. Реализм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романтизм. Татар </w:t>
      </w:r>
      <w:proofErr w:type="spellStart"/>
      <w:r>
        <w:rPr>
          <w:sz w:val="28"/>
          <w:szCs w:val="28"/>
        </w:rPr>
        <w:t>прозасы</w:t>
      </w:r>
      <w:proofErr w:type="spellEnd"/>
      <w:r>
        <w:rPr>
          <w:sz w:val="28"/>
          <w:szCs w:val="28"/>
        </w:rPr>
        <w:t xml:space="preserve">. Г. </w:t>
      </w:r>
      <w:proofErr w:type="spellStart"/>
      <w:r>
        <w:rPr>
          <w:sz w:val="28"/>
          <w:szCs w:val="28"/>
        </w:rPr>
        <w:t>Исхакый</w:t>
      </w:r>
      <w:proofErr w:type="spellEnd"/>
      <w:r>
        <w:rPr>
          <w:sz w:val="28"/>
          <w:szCs w:val="28"/>
        </w:rPr>
        <w:t xml:space="preserve">, Ф. Әмирхан, Г. </w:t>
      </w:r>
      <w:proofErr w:type="gramStart"/>
      <w:r>
        <w:rPr>
          <w:sz w:val="28"/>
          <w:szCs w:val="28"/>
        </w:rPr>
        <w:t>Ибраһимов</w:t>
      </w:r>
      <w:proofErr w:type="gramEnd"/>
      <w:r>
        <w:rPr>
          <w:sz w:val="28"/>
          <w:szCs w:val="28"/>
        </w:rPr>
        <w:t xml:space="preserve">, Ш. </w:t>
      </w:r>
      <w:proofErr w:type="spellStart"/>
      <w:r>
        <w:rPr>
          <w:sz w:val="28"/>
          <w:szCs w:val="28"/>
        </w:rPr>
        <w:t>Камаллар</w:t>
      </w:r>
      <w:proofErr w:type="spellEnd"/>
      <w:r>
        <w:rPr>
          <w:sz w:val="28"/>
          <w:szCs w:val="28"/>
        </w:rPr>
        <w:t xml:space="preserve"> иҗаты белән </w:t>
      </w:r>
      <w:proofErr w:type="spellStart"/>
      <w:r>
        <w:rPr>
          <w:sz w:val="28"/>
          <w:szCs w:val="28"/>
        </w:rPr>
        <w:t>танышу</w:t>
      </w:r>
      <w:proofErr w:type="spellEnd"/>
      <w:r>
        <w:rPr>
          <w:sz w:val="28"/>
          <w:szCs w:val="28"/>
        </w:rPr>
        <w:t xml:space="preserve">. Ф. Әмирханның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тормышының төрле </w:t>
      </w:r>
      <w:proofErr w:type="spellStart"/>
      <w:r>
        <w:rPr>
          <w:sz w:val="28"/>
          <w:szCs w:val="28"/>
        </w:rPr>
        <w:t>якларын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яктырткан</w:t>
      </w:r>
      <w:proofErr w:type="spellEnd"/>
      <w:r>
        <w:rPr>
          <w:sz w:val="28"/>
          <w:szCs w:val="28"/>
        </w:rPr>
        <w:t xml:space="preserve"> әсәрләре (“Хәят” (1911) </w:t>
      </w:r>
      <w:proofErr w:type="spellStart"/>
      <w:r>
        <w:rPr>
          <w:sz w:val="28"/>
          <w:szCs w:val="28"/>
        </w:rPr>
        <w:t>повесте</w:t>
      </w:r>
      <w:proofErr w:type="spellEnd"/>
      <w:r>
        <w:rPr>
          <w:sz w:val="28"/>
          <w:szCs w:val="28"/>
        </w:rPr>
        <w:t>, “</w:t>
      </w:r>
      <w:proofErr w:type="spellStart"/>
      <w:r>
        <w:rPr>
          <w:sz w:val="28"/>
          <w:szCs w:val="28"/>
        </w:rPr>
        <w:t>Урталыкта</w:t>
      </w:r>
      <w:proofErr w:type="spellEnd"/>
      <w:r>
        <w:rPr>
          <w:sz w:val="28"/>
          <w:szCs w:val="28"/>
        </w:rPr>
        <w:t>” (1912) романы</w:t>
      </w:r>
      <w:proofErr w:type="gramStart"/>
      <w:r>
        <w:rPr>
          <w:sz w:val="28"/>
          <w:szCs w:val="28"/>
        </w:rPr>
        <w:t xml:space="preserve"> һ.</w:t>
      </w:r>
      <w:proofErr w:type="gramEnd"/>
      <w:r>
        <w:rPr>
          <w:sz w:val="28"/>
          <w:szCs w:val="28"/>
        </w:rPr>
        <w:t xml:space="preserve">б.). “Хәят” әсәренең бүгенге көн </w:t>
      </w:r>
      <w:proofErr w:type="spellStart"/>
      <w:r>
        <w:rPr>
          <w:sz w:val="28"/>
          <w:szCs w:val="28"/>
        </w:rPr>
        <w:t>проблемалары</w:t>
      </w:r>
      <w:proofErr w:type="spellEnd"/>
      <w:r>
        <w:rPr>
          <w:sz w:val="28"/>
          <w:szCs w:val="28"/>
        </w:rPr>
        <w:t xml:space="preserve"> белән </w:t>
      </w:r>
      <w:proofErr w:type="spellStart"/>
      <w:r>
        <w:rPr>
          <w:sz w:val="28"/>
          <w:szCs w:val="28"/>
        </w:rPr>
        <w:t>аваздашлыгы</w:t>
      </w:r>
      <w:proofErr w:type="spellEnd"/>
      <w:r>
        <w:rPr>
          <w:sz w:val="28"/>
          <w:szCs w:val="28"/>
        </w:rPr>
        <w:t xml:space="preserve">. Поэзия.  Г. Тукай, М. </w:t>
      </w:r>
      <w:proofErr w:type="spellStart"/>
      <w:r>
        <w:rPr>
          <w:sz w:val="28"/>
          <w:szCs w:val="28"/>
        </w:rPr>
        <w:t>Гафури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әмиев, Дәрдемәнд, Ш. Бабич, Н. </w:t>
      </w:r>
      <w:proofErr w:type="spellStart"/>
      <w:r>
        <w:rPr>
          <w:sz w:val="28"/>
          <w:szCs w:val="28"/>
        </w:rPr>
        <w:t>Думавилар</w:t>
      </w:r>
      <w:proofErr w:type="spellEnd"/>
      <w:r>
        <w:rPr>
          <w:sz w:val="28"/>
          <w:szCs w:val="28"/>
        </w:rPr>
        <w:t xml:space="preserve"> иҗатына күзәтү </w:t>
      </w:r>
      <w:proofErr w:type="spellStart"/>
      <w:r>
        <w:rPr>
          <w:sz w:val="28"/>
          <w:szCs w:val="28"/>
        </w:rPr>
        <w:t>ясау</w:t>
      </w:r>
      <w:proofErr w:type="spellEnd"/>
      <w:r>
        <w:rPr>
          <w:sz w:val="28"/>
          <w:szCs w:val="28"/>
        </w:rPr>
        <w:t xml:space="preserve">. Г. Тукай, Дәрдемәнд иҗатларында халык-милләт </w:t>
      </w:r>
      <w:proofErr w:type="spellStart"/>
      <w:r>
        <w:rPr>
          <w:sz w:val="28"/>
          <w:szCs w:val="28"/>
        </w:rPr>
        <w:t>язмышы</w:t>
      </w:r>
      <w:proofErr w:type="spellEnd"/>
      <w:r>
        <w:rPr>
          <w:sz w:val="28"/>
          <w:szCs w:val="28"/>
        </w:rPr>
        <w:t xml:space="preserve">. Драматургия. Г. </w:t>
      </w:r>
      <w:proofErr w:type="spellStart"/>
      <w:r>
        <w:rPr>
          <w:sz w:val="28"/>
          <w:szCs w:val="28"/>
        </w:rPr>
        <w:t>Камал</w:t>
      </w:r>
      <w:proofErr w:type="spellEnd"/>
      <w:r>
        <w:rPr>
          <w:sz w:val="28"/>
          <w:szCs w:val="28"/>
        </w:rPr>
        <w:t>, Г. Коләхмә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>, М. Фәйзи эшчәнлеге.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XX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– XXI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башы</w:t>
      </w:r>
      <w:proofErr w:type="spellEnd"/>
      <w:r>
        <w:rPr>
          <w:b/>
          <w:bCs/>
          <w:sz w:val="28"/>
          <w:szCs w:val="28"/>
        </w:rPr>
        <w:t xml:space="preserve"> әдәбияты (1917-2015).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Чорга</w:t>
      </w:r>
      <w:proofErr w:type="spellEnd"/>
      <w:r>
        <w:rPr>
          <w:sz w:val="28"/>
          <w:szCs w:val="28"/>
        </w:rPr>
        <w:t xml:space="preserve"> күзәтү.  Февраль һәм Октябрь революцияләре (1917), </w:t>
      </w:r>
      <w:proofErr w:type="spellStart"/>
      <w:r>
        <w:rPr>
          <w:sz w:val="28"/>
          <w:szCs w:val="28"/>
        </w:rPr>
        <w:t>Гражданнар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(1917-1922), “күмәкләштерү хә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әкәте”, дингә </w:t>
      </w:r>
      <w:proofErr w:type="spellStart"/>
      <w:r>
        <w:rPr>
          <w:sz w:val="28"/>
          <w:szCs w:val="28"/>
        </w:rPr>
        <w:t>каршы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аяусыз</w:t>
      </w:r>
      <w:proofErr w:type="spellEnd"/>
      <w:r>
        <w:rPr>
          <w:sz w:val="28"/>
          <w:szCs w:val="28"/>
        </w:rPr>
        <w:t xml:space="preserve"> көрәш, Сталинның “шәхес культы” (1930 </w:t>
      </w:r>
      <w:proofErr w:type="spellStart"/>
      <w:r>
        <w:rPr>
          <w:sz w:val="28"/>
          <w:szCs w:val="28"/>
        </w:rPr>
        <w:t>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</w:t>
      </w:r>
      <w:proofErr w:type="spellEnd"/>
      <w:r>
        <w:rPr>
          <w:sz w:val="28"/>
          <w:szCs w:val="28"/>
        </w:rPr>
        <w:t xml:space="preserve">), Бөек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(1941-1945) һәм башка </w:t>
      </w:r>
      <w:proofErr w:type="spellStart"/>
      <w:r>
        <w:rPr>
          <w:sz w:val="28"/>
          <w:szCs w:val="28"/>
        </w:rPr>
        <w:t>вакыйгаларга</w:t>
      </w:r>
      <w:proofErr w:type="spellEnd"/>
      <w:r>
        <w:rPr>
          <w:sz w:val="28"/>
          <w:szCs w:val="28"/>
        </w:rPr>
        <w:t xml:space="preserve"> анализ. Әлеге вакыйгаларның әдәбиятта </w:t>
      </w:r>
      <w:proofErr w:type="spellStart"/>
      <w:r>
        <w:rPr>
          <w:sz w:val="28"/>
          <w:szCs w:val="28"/>
        </w:rPr>
        <w:t>чагылышы</w:t>
      </w:r>
      <w:proofErr w:type="spell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– XXI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әдәбиятының бүленеше: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-Совет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татар әдәбияты;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-XX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ахыры</w:t>
      </w:r>
      <w:proofErr w:type="spellEnd"/>
      <w:r>
        <w:rPr>
          <w:sz w:val="28"/>
          <w:szCs w:val="28"/>
        </w:rPr>
        <w:t xml:space="preserve"> татар әдәбияты;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-XXI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әдәбияты.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чоры</w:t>
      </w:r>
      <w:proofErr w:type="spellEnd"/>
      <w:r>
        <w:rPr>
          <w:b/>
          <w:bCs/>
          <w:sz w:val="28"/>
          <w:szCs w:val="28"/>
        </w:rPr>
        <w:t xml:space="preserve"> татар әдәбияты (1917-1985)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1917-1930 </w:t>
      </w:r>
      <w:proofErr w:type="spellStart"/>
      <w:r>
        <w:rPr>
          <w:sz w:val="28"/>
          <w:szCs w:val="28"/>
        </w:rPr>
        <w:t>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</w:t>
      </w:r>
      <w:proofErr w:type="spellEnd"/>
      <w:r>
        <w:rPr>
          <w:sz w:val="28"/>
          <w:szCs w:val="28"/>
        </w:rPr>
        <w:t xml:space="preserve"> әдәбияты. Октябрь </w:t>
      </w:r>
      <w:proofErr w:type="spellStart"/>
      <w:r>
        <w:rPr>
          <w:sz w:val="28"/>
          <w:szCs w:val="28"/>
        </w:rPr>
        <w:t>революциясе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Гражданнар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һәм   әдәбият. Әдәбиятта </w:t>
      </w:r>
      <w:proofErr w:type="spellStart"/>
      <w:r>
        <w:rPr>
          <w:sz w:val="28"/>
          <w:szCs w:val="28"/>
        </w:rPr>
        <w:t>сыйнфыйлык</w:t>
      </w:r>
      <w:proofErr w:type="spellEnd"/>
      <w:r>
        <w:rPr>
          <w:sz w:val="28"/>
          <w:szCs w:val="28"/>
        </w:rPr>
        <w:t xml:space="preserve">. К. </w:t>
      </w:r>
      <w:proofErr w:type="spellStart"/>
      <w:r>
        <w:rPr>
          <w:sz w:val="28"/>
          <w:szCs w:val="28"/>
        </w:rPr>
        <w:t>Тинчурин</w:t>
      </w:r>
      <w:proofErr w:type="spellEnd"/>
      <w:r>
        <w:rPr>
          <w:sz w:val="28"/>
          <w:szCs w:val="28"/>
        </w:rPr>
        <w:t xml:space="preserve">, Ш. </w:t>
      </w: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, Г. </w:t>
      </w:r>
      <w:proofErr w:type="gramStart"/>
      <w:r>
        <w:rPr>
          <w:sz w:val="28"/>
          <w:szCs w:val="28"/>
        </w:rPr>
        <w:t>Ибраһимов</w:t>
      </w:r>
      <w:proofErr w:type="gramEnd"/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Бурнашлар</w:t>
      </w:r>
      <w:proofErr w:type="spellEnd"/>
      <w:r>
        <w:rPr>
          <w:sz w:val="28"/>
          <w:szCs w:val="28"/>
        </w:rPr>
        <w:t xml:space="preserve"> иҗаты белән </w:t>
      </w:r>
      <w:proofErr w:type="spellStart"/>
      <w:r>
        <w:rPr>
          <w:sz w:val="28"/>
          <w:szCs w:val="28"/>
        </w:rPr>
        <w:t>танышу</w:t>
      </w:r>
      <w:proofErr w:type="spellEnd"/>
      <w:r>
        <w:rPr>
          <w:sz w:val="28"/>
          <w:szCs w:val="28"/>
        </w:rPr>
        <w:t xml:space="preserve">. 1930-1941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</w:t>
      </w:r>
      <w:proofErr w:type="spellEnd"/>
      <w:r>
        <w:rPr>
          <w:sz w:val="28"/>
          <w:szCs w:val="28"/>
        </w:rPr>
        <w:t xml:space="preserve"> әдәбияты. Т. Гыйззәт иҗаты. Сәхнә әсәрләре </w:t>
      </w:r>
      <w:proofErr w:type="spellStart"/>
      <w:r>
        <w:rPr>
          <w:sz w:val="28"/>
          <w:szCs w:val="28"/>
        </w:rPr>
        <w:t>язучы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буларак</w:t>
      </w:r>
      <w:proofErr w:type="spellEnd"/>
      <w:r>
        <w:rPr>
          <w:sz w:val="28"/>
          <w:szCs w:val="28"/>
        </w:rPr>
        <w:t xml:space="preserve">, иҗатының үсеш </w:t>
      </w:r>
      <w:proofErr w:type="spellStart"/>
      <w:r>
        <w:rPr>
          <w:sz w:val="28"/>
          <w:szCs w:val="28"/>
        </w:rPr>
        <w:t>этаплары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пьесаларда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яктырткан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темалар</w:t>
      </w:r>
      <w:proofErr w:type="spellEnd"/>
      <w:r>
        <w:rPr>
          <w:sz w:val="28"/>
          <w:szCs w:val="28"/>
        </w:rPr>
        <w:t xml:space="preserve">. К. Нәҗми иҗаты. </w:t>
      </w:r>
      <w:proofErr w:type="spellStart"/>
      <w:r>
        <w:rPr>
          <w:sz w:val="28"/>
          <w:szCs w:val="28"/>
        </w:rPr>
        <w:t>Сыйнфый</w:t>
      </w:r>
      <w:proofErr w:type="spellEnd"/>
      <w:r>
        <w:rPr>
          <w:sz w:val="28"/>
          <w:szCs w:val="28"/>
        </w:rPr>
        <w:t xml:space="preserve">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әшне </w:t>
      </w:r>
      <w:proofErr w:type="spellStart"/>
      <w:r>
        <w:rPr>
          <w:sz w:val="28"/>
          <w:szCs w:val="28"/>
        </w:rPr>
        <w:t>тасвирлавы</w:t>
      </w:r>
      <w:proofErr w:type="spellEnd"/>
      <w:r>
        <w:rPr>
          <w:sz w:val="28"/>
          <w:szCs w:val="28"/>
        </w:rPr>
        <w:t xml:space="preserve"> иҗатының төп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әверелү.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әдәбияты (1941-1945). Бөек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чорына</w:t>
      </w:r>
      <w:proofErr w:type="spellEnd"/>
      <w:r>
        <w:rPr>
          <w:sz w:val="28"/>
          <w:szCs w:val="28"/>
        </w:rPr>
        <w:t xml:space="preserve"> күзәтү. </w:t>
      </w: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елларында</w:t>
      </w:r>
      <w:proofErr w:type="spellEnd"/>
      <w:r>
        <w:rPr>
          <w:sz w:val="28"/>
          <w:szCs w:val="28"/>
        </w:rPr>
        <w:t xml:space="preserve"> әдәбиятның роле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Ә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әбиятта </w:t>
      </w: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. М. Җәлилнең </w:t>
      </w:r>
      <w:proofErr w:type="spellStart"/>
      <w:r>
        <w:rPr>
          <w:sz w:val="28"/>
          <w:szCs w:val="28"/>
        </w:rPr>
        <w:t>тормыш</w:t>
      </w:r>
      <w:proofErr w:type="spellEnd"/>
      <w:r>
        <w:rPr>
          <w:sz w:val="28"/>
          <w:szCs w:val="28"/>
        </w:rPr>
        <w:t xml:space="preserve"> юлы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иҗаты. Шагыйрьнең фашист </w:t>
      </w:r>
      <w:proofErr w:type="spellStart"/>
      <w:r>
        <w:rPr>
          <w:sz w:val="28"/>
          <w:szCs w:val="28"/>
        </w:rPr>
        <w:t>тоткынлыгындагы</w:t>
      </w:r>
      <w:proofErr w:type="spellEnd"/>
      <w:r>
        <w:rPr>
          <w:sz w:val="28"/>
          <w:szCs w:val="28"/>
        </w:rPr>
        <w:t xml:space="preserve"> шигырьләре. Ф. Кәрим иҗаты. </w:t>
      </w:r>
      <w:proofErr w:type="spellStart"/>
      <w:r>
        <w:rPr>
          <w:sz w:val="28"/>
          <w:szCs w:val="28"/>
        </w:rPr>
        <w:t>Тыныч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тормышка</w:t>
      </w:r>
      <w:proofErr w:type="spellEnd"/>
      <w:r>
        <w:rPr>
          <w:sz w:val="28"/>
          <w:szCs w:val="28"/>
        </w:rPr>
        <w:t xml:space="preserve"> кү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ү </w:t>
      </w:r>
      <w:proofErr w:type="spellStart"/>
      <w:r>
        <w:rPr>
          <w:sz w:val="28"/>
          <w:szCs w:val="28"/>
        </w:rPr>
        <w:t>чоры</w:t>
      </w:r>
      <w:proofErr w:type="spellEnd"/>
      <w:r>
        <w:rPr>
          <w:sz w:val="28"/>
          <w:szCs w:val="28"/>
        </w:rPr>
        <w:t xml:space="preserve"> әдәбияты. Х. </w:t>
      </w:r>
      <w:proofErr w:type="spellStart"/>
      <w:r>
        <w:rPr>
          <w:sz w:val="28"/>
          <w:szCs w:val="28"/>
        </w:rPr>
        <w:t>Туфан</w:t>
      </w:r>
      <w:proofErr w:type="spellEnd"/>
      <w:r>
        <w:rPr>
          <w:sz w:val="28"/>
          <w:szCs w:val="28"/>
        </w:rPr>
        <w:t xml:space="preserve">, С. Хәким </w:t>
      </w:r>
      <w:proofErr w:type="spellStart"/>
      <w:r>
        <w:rPr>
          <w:sz w:val="28"/>
          <w:szCs w:val="28"/>
        </w:rPr>
        <w:t>шигърияте</w:t>
      </w:r>
      <w:proofErr w:type="spellEnd"/>
      <w:r>
        <w:rPr>
          <w:sz w:val="28"/>
          <w:szCs w:val="28"/>
        </w:rPr>
        <w:t>. Проза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драмматургия</w:t>
      </w:r>
      <w:proofErr w:type="spellEnd"/>
      <w:r>
        <w:rPr>
          <w:sz w:val="28"/>
          <w:szCs w:val="28"/>
        </w:rPr>
        <w:t xml:space="preserve"> өлкәсенә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үзенчәлекләр. </w:t>
      </w: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китергән хәсрәт </w:t>
      </w:r>
      <w:proofErr w:type="spellStart"/>
      <w:r>
        <w:rPr>
          <w:sz w:val="28"/>
          <w:szCs w:val="28"/>
        </w:rPr>
        <w:t>темасын</w:t>
      </w:r>
      <w:proofErr w:type="spell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сугышта</w:t>
      </w:r>
      <w:proofErr w:type="spellEnd"/>
      <w:r>
        <w:rPr>
          <w:sz w:val="28"/>
          <w:szCs w:val="28"/>
        </w:rPr>
        <w:t xml:space="preserve"> җиңеп </w:t>
      </w:r>
      <w:proofErr w:type="spellStart"/>
      <w:r>
        <w:rPr>
          <w:sz w:val="28"/>
          <w:szCs w:val="28"/>
        </w:rPr>
        <w:t>чыгу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шатлыгын</w:t>
      </w:r>
      <w:proofErr w:type="spellEnd"/>
      <w:r>
        <w:rPr>
          <w:sz w:val="28"/>
          <w:szCs w:val="28"/>
        </w:rPr>
        <w:t xml:space="preserve"> гәүдәләндерү. </w:t>
      </w:r>
      <w:proofErr w:type="spellStart"/>
      <w:r>
        <w:rPr>
          <w:sz w:val="28"/>
          <w:szCs w:val="28"/>
        </w:rPr>
        <w:t>Тыныч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</w:t>
      </w:r>
      <w:proofErr w:type="spellEnd"/>
      <w:r>
        <w:rPr>
          <w:sz w:val="28"/>
          <w:szCs w:val="28"/>
        </w:rPr>
        <w:t xml:space="preserve"> һәм хезмәт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ахыры</w:t>
      </w:r>
      <w:proofErr w:type="spellEnd"/>
      <w:r>
        <w:rPr>
          <w:b/>
          <w:bCs/>
          <w:sz w:val="28"/>
          <w:szCs w:val="28"/>
        </w:rPr>
        <w:t xml:space="preserve"> татар әдәбияты (1985-2000).</w:t>
      </w:r>
    </w:p>
    <w:p w:rsidR="00835939" w:rsidRDefault="00CC51D6">
      <w:p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Чорга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тарихи-иҗтимагый </w:t>
      </w:r>
      <w:proofErr w:type="spellStart"/>
      <w:r>
        <w:rPr>
          <w:sz w:val="28"/>
          <w:szCs w:val="28"/>
        </w:rPr>
        <w:t>вакыйгалар</w:t>
      </w:r>
      <w:proofErr w:type="spellEnd"/>
      <w:r>
        <w:rPr>
          <w:sz w:val="28"/>
          <w:szCs w:val="28"/>
        </w:rPr>
        <w:t xml:space="preserve">. Үзгәртеп кору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ә</w:t>
      </w:r>
      <w:proofErr w:type="gramStart"/>
      <w:r>
        <w:rPr>
          <w:sz w:val="28"/>
          <w:szCs w:val="28"/>
        </w:rPr>
        <w:t>яс</w:t>
      </w:r>
      <w:proofErr w:type="gramEnd"/>
      <w:r>
        <w:rPr>
          <w:sz w:val="28"/>
          <w:szCs w:val="28"/>
        </w:rPr>
        <w:t xml:space="preserve">әте. </w:t>
      </w:r>
      <w:proofErr w:type="spellStart"/>
      <w:r>
        <w:rPr>
          <w:sz w:val="28"/>
          <w:szCs w:val="28"/>
        </w:rPr>
        <w:t>Советлар</w:t>
      </w:r>
      <w:proofErr w:type="spellEnd"/>
      <w:r>
        <w:rPr>
          <w:sz w:val="28"/>
          <w:szCs w:val="28"/>
        </w:rPr>
        <w:t xml:space="preserve"> берлегенең </w:t>
      </w:r>
      <w:proofErr w:type="spellStart"/>
      <w:r>
        <w:rPr>
          <w:sz w:val="28"/>
          <w:szCs w:val="28"/>
        </w:rPr>
        <w:t>таркалуы</w:t>
      </w:r>
      <w:proofErr w:type="spellEnd"/>
      <w:r>
        <w:rPr>
          <w:sz w:val="28"/>
          <w:szCs w:val="28"/>
        </w:rPr>
        <w:t xml:space="preserve">. 1990 </w:t>
      </w:r>
      <w:proofErr w:type="spellStart"/>
      <w:r>
        <w:rPr>
          <w:sz w:val="28"/>
          <w:szCs w:val="28"/>
        </w:rPr>
        <w:t>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вазгыять</w:t>
      </w:r>
      <w:proofErr w:type="spellEnd"/>
      <w:r>
        <w:rPr>
          <w:sz w:val="28"/>
          <w:szCs w:val="28"/>
        </w:rPr>
        <w:t>. Эшчелә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тормышын</w:t>
      </w:r>
      <w:proofErr w:type="spellEnd"/>
      <w:r>
        <w:rPr>
          <w:sz w:val="28"/>
          <w:szCs w:val="28"/>
        </w:rPr>
        <w:t xml:space="preserve">, татар </w:t>
      </w:r>
      <w:proofErr w:type="spellStart"/>
      <w:r>
        <w:rPr>
          <w:sz w:val="28"/>
          <w:szCs w:val="28"/>
        </w:rPr>
        <w:t>авылын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халкыбыз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тарихын</w:t>
      </w:r>
      <w:proofErr w:type="spellEnd"/>
      <w:r>
        <w:rPr>
          <w:sz w:val="28"/>
          <w:szCs w:val="28"/>
        </w:rPr>
        <w:t xml:space="preserve"> сурәтләгән әсәрләр. Ә. </w:t>
      </w:r>
      <w:proofErr w:type="spellStart"/>
      <w:r>
        <w:rPr>
          <w:sz w:val="28"/>
          <w:szCs w:val="28"/>
        </w:rPr>
        <w:t>Еники</w:t>
      </w:r>
      <w:proofErr w:type="spellEnd"/>
      <w:r>
        <w:rPr>
          <w:sz w:val="28"/>
          <w:szCs w:val="28"/>
        </w:rPr>
        <w:t xml:space="preserve">, Г. Бәширов, А. Гыйләҗев, М. Хәбибуллин, Н. Фәттах, М. Мәһдиев иҗатларын </w:t>
      </w:r>
      <w:proofErr w:type="spellStart"/>
      <w:r>
        <w:rPr>
          <w:sz w:val="28"/>
          <w:szCs w:val="28"/>
        </w:rPr>
        <w:t>анализлау</w:t>
      </w:r>
      <w:proofErr w:type="spellEnd"/>
      <w:r>
        <w:rPr>
          <w:sz w:val="28"/>
          <w:szCs w:val="28"/>
        </w:rPr>
        <w:t>.</w:t>
      </w:r>
    </w:p>
    <w:p w:rsidR="00835939" w:rsidRDefault="00CC51D6">
      <w:pPr>
        <w:spacing w:line="2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XXI </w:t>
      </w:r>
      <w:proofErr w:type="spellStart"/>
      <w:r>
        <w:rPr>
          <w:b/>
          <w:bCs/>
          <w:sz w:val="28"/>
          <w:szCs w:val="28"/>
        </w:rPr>
        <w:t>гасыр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башы</w:t>
      </w:r>
      <w:proofErr w:type="spellEnd"/>
      <w:r>
        <w:rPr>
          <w:b/>
          <w:bCs/>
          <w:sz w:val="28"/>
          <w:szCs w:val="28"/>
        </w:rPr>
        <w:t xml:space="preserve"> әдәбияты (2000-2015).</w:t>
      </w:r>
    </w:p>
    <w:p w:rsidR="00835939" w:rsidRDefault="00CC51D6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XXI </w:t>
      </w:r>
      <w:proofErr w:type="spellStart"/>
      <w:r>
        <w:rPr>
          <w:sz w:val="28"/>
          <w:szCs w:val="28"/>
        </w:rPr>
        <w:t>гасыр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</w:rPr>
        <w:t xml:space="preserve"> әдәбиятына күзәтү </w:t>
      </w:r>
      <w:proofErr w:type="spellStart"/>
      <w:r>
        <w:rPr>
          <w:sz w:val="28"/>
          <w:szCs w:val="28"/>
        </w:rPr>
        <w:t>ясау</w:t>
      </w:r>
      <w:proofErr w:type="spellEnd"/>
      <w:r>
        <w:rPr>
          <w:sz w:val="28"/>
          <w:szCs w:val="28"/>
        </w:rPr>
        <w:t xml:space="preserve">. Р. </w:t>
      </w:r>
      <w:proofErr w:type="spellStart"/>
      <w:r>
        <w:rPr>
          <w:sz w:val="28"/>
          <w:szCs w:val="28"/>
        </w:rPr>
        <w:t>Батулла</w:t>
      </w:r>
      <w:proofErr w:type="spellEnd"/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Садриев</w:t>
      </w:r>
      <w:proofErr w:type="spellEnd"/>
      <w:r>
        <w:rPr>
          <w:sz w:val="28"/>
          <w:szCs w:val="28"/>
        </w:rPr>
        <w:t>, В. Имамов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Сафиннар</w:t>
      </w:r>
      <w:proofErr w:type="spellEnd"/>
      <w:r>
        <w:rPr>
          <w:sz w:val="28"/>
          <w:szCs w:val="28"/>
        </w:rPr>
        <w:t xml:space="preserve"> иҗаты.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күтәрелгән </w:t>
      </w:r>
      <w:proofErr w:type="spellStart"/>
      <w:r>
        <w:rPr>
          <w:sz w:val="28"/>
          <w:szCs w:val="28"/>
        </w:rPr>
        <w:t>темалар</w:t>
      </w:r>
      <w:proofErr w:type="spellEnd"/>
      <w:r>
        <w:rPr>
          <w:sz w:val="28"/>
          <w:szCs w:val="28"/>
        </w:rPr>
        <w:t xml:space="preserve">. Татар әдәбиятының </w:t>
      </w:r>
      <w:proofErr w:type="gramStart"/>
      <w:r>
        <w:rPr>
          <w:sz w:val="28"/>
          <w:szCs w:val="28"/>
        </w:rPr>
        <w:t>башка</w:t>
      </w:r>
      <w:proofErr w:type="gramEnd"/>
      <w:r>
        <w:rPr>
          <w:sz w:val="28"/>
          <w:szCs w:val="28"/>
        </w:rPr>
        <w:t xml:space="preserve"> әдәбиятлар белән бәйләнеше. Әдәбиятта татар </w:t>
      </w:r>
      <w:proofErr w:type="spellStart"/>
      <w:r>
        <w:rPr>
          <w:sz w:val="28"/>
          <w:szCs w:val="28"/>
        </w:rPr>
        <w:t>булмаган</w:t>
      </w:r>
      <w:proofErr w:type="spellEnd"/>
      <w:r>
        <w:rPr>
          <w:sz w:val="28"/>
          <w:szCs w:val="28"/>
        </w:rPr>
        <w:t xml:space="preserve"> милләт вәкилләренең сурәтләнеше. Татарстанның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байлыгы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халыклар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дуслыгы</w:t>
      </w:r>
      <w:proofErr w:type="spellEnd"/>
      <w:r>
        <w:rPr>
          <w:sz w:val="28"/>
          <w:szCs w:val="28"/>
        </w:rPr>
        <w:t>.</w:t>
      </w:r>
    </w:p>
    <w:p w:rsidR="00835939" w:rsidRDefault="00835939">
      <w:pPr>
        <w:spacing w:line="23" w:lineRule="atLeast"/>
        <w:rPr>
          <w:sz w:val="28"/>
          <w:szCs w:val="28"/>
        </w:rPr>
      </w:pPr>
    </w:p>
    <w:p w:rsidR="00835939" w:rsidRDefault="00CC51D6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835939" w:rsidRDefault="00CC51D6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9"/>
          <w:b/>
          <w:sz w:val="28"/>
          <w:szCs w:val="28"/>
        </w:rPr>
        <w:footnoteReference w:id="1"/>
      </w:r>
    </w:p>
    <w:p w:rsidR="00835939" w:rsidRDefault="00CC51D6">
      <w:pPr>
        <w:pStyle w:val="a5"/>
        <w:spacing w:after="0" w:line="23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Обучение дисциплине реализуется в виде коллективной формы, в рамках лекционных и практических занятий. На занятиях по татарской литературе происходит введение, закрепление и активизация учебной информации.</w:t>
      </w:r>
    </w:p>
    <w:p w:rsidR="00835939" w:rsidRDefault="00CC51D6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835939" w:rsidRDefault="00CC51D6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Промежуточная аттестация обучающихся 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в форме </w:t>
      </w:r>
      <w:r>
        <w:rPr>
          <w:sz w:val="28"/>
          <w:szCs w:val="28"/>
          <w:lang w:val="tt-RU"/>
        </w:rPr>
        <w:t>контрольной работы и зачета.</w:t>
      </w:r>
    </w:p>
    <w:p w:rsidR="00835939" w:rsidRDefault="00CC51D6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9"/>
          <w:b/>
          <w:sz w:val="28"/>
          <w:szCs w:val="28"/>
        </w:rPr>
        <w:footnoteReference w:id="2"/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Основными видами аудиторных занятий данной специальности являются лекции и практические занятия.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Подготовка к практическим занятиям представляет собой внеаудиторную самостоятельную работу студента.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подготовка к практическому занятию заключается в чтении произведений в соответствии с программой дисциплины.</w:t>
      </w:r>
    </w:p>
    <w:p w:rsidR="00835939" w:rsidRDefault="00CC51D6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835939" w:rsidRDefault="00CC51D6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9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835939" w:rsidRDefault="00CC51D6">
      <w:pPr>
        <w:spacing w:line="23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Трофимова С.М., </w:t>
      </w:r>
      <w:proofErr w:type="spellStart"/>
      <w:r>
        <w:rPr>
          <w:color w:val="000000"/>
          <w:sz w:val="28"/>
          <w:szCs w:val="28"/>
        </w:rPr>
        <w:t>Ханнанова</w:t>
      </w:r>
      <w:proofErr w:type="spellEnd"/>
      <w:r>
        <w:rPr>
          <w:color w:val="000000"/>
          <w:sz w:val="28"/>
          <w:szCs w:val="28"/>
        </w:rPr>
        <w:t xml:space="preserve"> Ф.Г. Татар әдәбиятыннан </w:t>
      </w:r>
      <w:proofErr w:type="spellStart"/>
      <w:r>
        <w:rPr>
          <w:color w:val="000000"/>
          <w:sz w:val="28"/>
          <w:szCs w:val="28"/>
        </w:rPr>
        <w:t>хр</w:t>
      </w:r>
      <w:proofErr w:type="spellEnd"/>
      <w:r>
        <w:rPr>
          <w:color w:val="000000"/>
          <w:sz w:val="28"/>
          <w:szCs w:val="28"/>
          <w:lang w:val="tt-RU"/>
        </w:rPr>
        <w:t>е</w:t>
      </w:r>
      <w:proofErr w:type="spellStart"/>
      <w:r>
        <w:rPr>
          <w:color w:val="000000"/>
          <w:sz w:val="28"/>
          <w:szCs w:val="28"/>
        </w:rPr>
        <w:t>стоматия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tt-RU"/>
        </w:rPr>
        <w:t>– Казан, 2010.</w:t>
      </w:r>
    </w:p>
    <w:p w:rsidR="00835939" w:rsidRDefault="00CC51D6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9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CC2184" w:rsidRPr="00260902" w:rsidRDefault="00CC2184" w:rsidP="00CC2184">
      <w:pPr>
        <w:rPr>
          <w:lang w:val="tt-RU"/>
        </w:rPr>
      </w:pPr>
      <w:r w:rsidRPr="00260902">
        <w:rPr>
          <w:lang w:val="tt-RU"/>
        </w:rPr>
        <w:t>2. Ханнанова Ф.Г.Борынгы һәм Урта гасыр татар әдәбияты- Казан:  “Иман”2017.</w:t>
      </w:r>
    </w:p>
    <w:p w:rsidR="00CC2184" w:rsidRDefault="00CC2184" w:rsidP="00CC2184">
      <w:pPr>
        <w:rPr>
          <w:lang w:val="tt-RU"/>
        </w:rPr>
      </w:pPr>
      <w:r w:rsidRPr="00260902">
        <w:rPr>
          <w:lang w:val="tt-RU"/>
        </w:rPr>
        <w:t>3. Миңн</w:t>
      </w:r>
      <w:r>
        <w:rPr>
          <w:lang w:val="tt-RU"/>
        </w:rPr>
        <w:t>егуллов Х. Й. , А.Г.Әхмәдуллин.</w:t>
      </w:r>
      <w:r w:rsidRPr="00260902">
        <w:rPr>
          <w:lang w:val="tt-RU"/>
        </w:rPr>
        <w:t xml:space="preserve"> Татар әдәбияты: </w:t>
      </w:r>
      <w:r>
        <w:rPr>
          <w:lang w:val="tt-RU"/>
        </w:rPr>
        <w:t>“Борынгы һәм Урта гасыр, 19 йөз татар әдәбияты”, Казан : Мәгариф , 2005.</w:t>
      </w:r>
    </w:p>
    <w:p w:rsidR="00CC2184" w:rsidRDefault="00CC2184" w:rsidP="00CC2184">
      <w:pPr>
        <w:rPr>
          <w:lang w:val="tt-RU"/>
        </w:rPr>
      </w:pPr>
      <w:r>
        <w:rPr>
          <w:lang w:val="tt-RU"/>
        </w:rPr>
        <w:t>4. Хәсәнов.М.Х., А.Г.Әхмәдуллин. “Әдәбият”( “20 йөз башы һәм 20 еллар), Казан: “     “Мәгариф” нәшрияты, 2005.</w:t>
      </w:r>
    </w:p>
    <w:p w:rsidR="00CC2184" w:rsidRPr="00CC2184" w:rsidRDefault="00CC2184">
      <w:pPr>
        <w:spacing w:line="23" w:lineRule="atLeast"/>
        <w:ind w:left="-426" w:firstLine="426"/>
        <w:jc w:val="both"/>
        <w:rPr>
          <w:b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9"/>
          <w:b/>
          <w:sz w:val="28"/>
          <w:szCs w:val="28"/>
        </w:rPr>
        <w:footnoteReference w:id="5"/>
      </w: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835939" w:rsidRDefault="00CC51D6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835939" w:rsidRDefault="00CC51D6">
      <w:pPr>
        <w:spacing w:line="23" w:lineRule="atLeast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Тестовые задания</w:t>
      </w:r>
    </w:p>
    <w:p w:rsidR="00835939" w:rsidRDefault="00CC51D6">
      <w:pPr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№1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1. Орхон-Енисей чыганакларын беренче булып укыган галим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В.Томсен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Н.Ф.Катанов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В.В.Радлов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Н.И.Ильминский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2. Борынгы татар әдәбияты колачлаган чор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Иң борынгы чорлардан алып 1800 нче елга кадәр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1800-1905 нче еллар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1905-1917 нче еллар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1917-2000 нче еллар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3. “Күктән килде – җиргә китте” табышмагының җавабы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Җил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Тузан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Яңгыр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Давыл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4. Халык авыз иҗаты үрнәгенең төрен билгеләгез: “Хезмәт иясе – хөрмәт иясе”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Табышмак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Мәзәк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Тизәйткеч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Мәкаль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5. “Хөсрәү вә Ширин” поэмасының авторы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Харәзми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Котб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Хисам Кятиб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Мәхмүд бине Гали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6. “Хикмәт”ләр хуҗасы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Г.Кандалый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Г.Чокрый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М.Колый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Ә.Каргалый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7. Татар прозасына нигез салучы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Г.Исхакый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Ф.Әмирхан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Г.Ибраһимов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Ш.Камал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8. Г.Ибраһимов әсәре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“Ике йөз елдан соң инкыйраз”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“Акчарлаклар”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“Алмачуар”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“Фәтхулла хәзрәт”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9. “Моабит дәфтәре” авторы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М.Җәлил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А.Алиш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Ф.Кәрим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Х.Мөҗәй</w:t>
      </w:r>
    </w:p>
    <w:p w:rsidR="00835939" w:rsidRDefault="00835939">
      <w:pPr>
        <w:spacing w:line="23" w:lineRule="atLeast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10. Яр Чаллы шәһәрендә нәшер ителүче әдәби-нәфис, иҗтимагый журнал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“Казан Утлары”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“Сөембикә”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“Чаян”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“Мәйдан”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№2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1. Орхон-Енисей чыганакларын икенче булып укыган рус галиме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И.Н.Березин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Н.Ф.Катанов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В.В.Радлов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Н.А.Баскаков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2. “Башы тауда, аягы диңгездә”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b/>
          <w:color w:val="000000"/>
          <w:sz w:val="28"/>
          <w:szCs w:val="28"/>
          <w:lang w:val="tt-RU"/>
        </w:rPr>
        <w:t>табышмагының җавабы: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Тамчы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Йолдыз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Елга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Буран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3. Халык авыз иҗаты үрнәгенең төрен билгеләгез: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“Яңгыр яу, яу, яу,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Иләктән, чиләктән, пәрәмәчтән, коймактан,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Арыштан, бодайдан,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Без сорыйбыз Ходайдан.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Бир, Алла, бир Алла!</w:t>
      </w: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Биргәнеңне кире алма”.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Сынамыш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Бишек җыры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Әкият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Эндәш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4. “Җөмҗемә солтан” дастанының авторы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Сәйф Сараи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Хисам Кятиб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Харәзми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Мәхмүд бине Гали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5. Герой-шагыйрь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М.Җәлил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Х.Туфан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С.Хәким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Г.Бәширов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6. “Галиябану” драмасының авторы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М.Акъегет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Габдрәхим Утыз Имәни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Г.Тукай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М.Фәйзи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7. Г.Исхакый әсәре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“Сөннәтче бабай”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“Тирән тамырлар”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“Памирдан радио”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“Тапшырылмаган хатлар”</w:t>
      </w:r>
    </w:p>
    <w:p w:rsidR="00835939" w:rsidRDefault="00835939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8. Проза әсәре төре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1) Шигыр</w:t>
      </w:r>
      <w:proofErr w:type="spellStart"/>
      <w:r>
        <w:rPr>
          <w:color w:val="000000"/>
          <w:sz w:val="28"/>
          <w:szCs w:val="28"/>
        </w:rPr>
        <w:t>ь</w:t>
      </w:r>
      <w:proofErr w:type="spellEnd"/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Роман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Поэма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Дастан</w:t>
      </w:r>
    </w:p>
    <w:p w:rsidR="00835939" w:rsidRDefault="00835939">
      <w:pPr>
        <w:spacing w:line="23" w:lineRule="atLeast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9. Поэзия өлкәсенә караган әсәр төре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Хикәя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Повесть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Роман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Шигырь</w:t>
      </w:r>
    </w:p>
    <w:p w:rsidR="00835939" w:rsidRDefault="00835939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</w:p>
    <w:p w:rsidR="00835939" w:rsidRDefault="00CC51D6">
      <w:pPr>
        <w:spacing w:line="23" w:lineRule="atLeast"/>
        <w:ind w:firstLine="709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10. Яр Чаллы төбәгендә яшәп иҗат итүче язучы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Ф.Садриев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Ф.Сафин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3) М.Галиев</w:t>
      </w:r>
    </w:p>
    <w:p w:rsidR="00835939" w:rsidRDefault="00CC51D6">
      <w:pPr>
        <w:spacing w:line="23" w:lineRule="atLeast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4) К.Кәримов</w:t>
      </w:r>
    </w:p>
    <w:p w:rsidR="00835939" w:rsidRDefault="00835939">
      <w:pPr>
        <w:spacing w:line="23" w:lineRule="atLeast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tabs>
          <w:tab w:val="left" w:pos="851"/>
        </w:tabs>
        <w:spacing w:line="23" w:lineRule="atLeast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5.2. Примерные задания контрольной работы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Халык авыз иҗаты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1.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Халык авыз иҗатының максаты.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Татар халык әкиятләрендә гаделлек.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2.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Татар халык табышмакларының әһәмияте.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Халык авыз иҗатының әдәбиятка йогынтысы.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Тема: Борынгы татар әдәбияты 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1.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Татар әдәбияты тарихы нинди чорларга бүленә?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Борынгы әдәбият әсәрләренә ислам диненең йогынтысы.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2.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Борынгы татар әдәбияты әсәрләренә хас үзенчәлекләр.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tt-RU"/>
        </w:rPr>
        <w:t xml:space="preserve">2) </w:t>
      </w:r>
      <w:r>
        <w:rPr>
          <w:color w:val="000000"/>
          <w:sz w:val="28"/>
          <w:szCs w:val="28"/>
          <w:lang w:val="be-BY"/>
        </w:rPr>
        <w:t>Кол Галинең “Кыссаи Йосыф” поэмасында күтәрелгән гуманистик идеаллар.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Тема: XIX гасыр әдәбияты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Вариант 1.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1)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  <w:lang w:val="be-BY"/>
        </w:rPr>
        <w:t xml:space="preserve"> гасырда булган иҗтимагый-тарихи вакыйгаларны шул чор әдәбияты белән бәйләп аңлатыгыз.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be-BY"/>
        </w:rPr>
        <w:t>2) Татар мәгърифәтчелек хәрәкәте</w:t>
      </w:r>
      <w:r>
        <w:rPr>
          <w:color w:val="000000"/>
          <w:sz w:val="28"/>
          <w:szCs w:val="28"/>
          <w:lang w:val="tt-RU"/>
        </w:rPr>
        <w:t xml:space="preserve"> формалашуга китергән сәбәпләр.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Вариант 2.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1) К. Насыйри эшчәнлегенең әһәмияте.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2) Мәгърифәтчелек реализмы.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be-BY"/>
        </w:rPr>
        <w:t xml:space="preserve">Тема: </w:t>
      </w:r>
      <w:r>
        <w:rPr>
          <w:b/>
          <w:color w:val="000000"/>
          <w:sz w:val="28"/>
          <w:szCs w:val="28"/>
          <w:lang w:val="en-US"/>
        </w:rPr>
        <w:t>XX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гасыр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башы</w:t>
      </w:r>
      <w:proofErr w:type="spellEnd"/>
      <w:r>
        <w:rPr>
          <w:b/>
          <w:color w:val="000000"/>
          <w:sz w:val="28"/>
          <w:szCs w:val="28"/>
          <w:lang w:val="tt-RU"/>
        </w:rPr>
        <w:t xml:space="preserve"> </w:t>
      </w:r>
      <w:r>
        <w:rPr>
          <w:b/>
          <w:color w:val="000000"/>
          <w:sz w:val="28"/>
          <w:szCs w:val="28"/>
        </w:rPr>
        <w:t>әдәбияты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1.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XX гасыр башында булган әдәби юнәлешләр.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XX гасыр башы поэзиясенә күзәтү ясагыз.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2.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Реализм һәм романтизм.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XX гасыр башы прозасына хас үзенчәлекләр.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XX гасыр – XXI гасыр башы әдәбияты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1.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XX гасыр – XXI гасыр башы әдәбиятын чорларга бүлү мәсьәләсе.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“Шәхес культы”н чагылдырган әсәрләр.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Вариант 2.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1) Бөек Ватан сугышы һәм татар әдәбияты.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2) Татар әдәбиятында авыл темасы.</w:t>
      </w:r>
    </w:p>
    <w:p w:rsidR="00835939" w:rsidRDefault="00835939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</w:p>
    <w:p w:rsidR="00835939" w:rsidRDefault="00CC51D6">
      <w:pPr>
        <w:tabs>
          <w:tab w:val="left" w:pos="851"/>
        </w:tabs>
        <w:spacing w:line="23" w:lineRule="atLeast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>5.3. Примерные темы рефератов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Халык авыз иҗаты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 Халык авыз иҗаты һәм татар әдәбияты.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Аң-белемнең әһәмиятен чагылдырган табышмаклар.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 Мәкаль-әйтемнәрдә яшь буынны тәрбияләү проблемасы.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4. Бәетләр.</w:t>
      </w:r>
    </w:p>
    <w:p w:rsidR="00835939" w:rsidRDefault="00CC51D6">
      <w:pPr>
        <w:tabs>
          <w:tab w:val="left" w:pos="851"/>
        </w:tabs>
        <w:spacing w:line="23" w:lineRule="atLeast"/>
        <w:ind w:firstLine="851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5. Халык авыз иҗаты әсәрләрен җыю-барлау өлкәсендә эшләгән галимнәр.</w:t>
      </w:r>
    </w:p>
    <w:p w:rsidR="00835939" w:rsidRDefault="00CC51D6">
      <w:pPr>
        <w:tabs>
          <w:tab w:val="left" w:pos="851"/>
        </w:tabs>
        <w:spacing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Борынгы татар әдәбияты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 Кешелек тарихында әдәбиятның урыны.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Борынгы әдәбият әсәрләренә ислам диненең йогынтысы.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М. Кашгарыйның “</w:t>
      </w:r>
      <w:proofErr w:type="gramStart"/>
      <w:r>
        <w:rPr>
          <w:color w:val="000000"/>
          <w:sz w:val="28"/>
          <w:szCs w:val="28"/>
        </w:rPr>
        <w:t>Диване</w:t>
      </w:r>
      <w:proofErr w:type="gramEnd"/>
      <w:r>
        <w:rPr>
          <w:color w:val="000000"/>
          <w:sz w:val="28"/>
          <w:szCs w:val="28"/>
        </w:rPr>
        <w:t xml:space="preserve"> лөгатет-төрк” </w:t>
      </w:r>
      <w:proofErr w:type="spellStart"/>
      <w:r>
        <w:rPr>
          <w:color w:val="000000"/>
          <w:sz w:val="28"/>
          <w:szCs w:val="28"/>
        </w:rPr>
        <w:t>китабы</w:t>
      </w:r>
      <w:proofErr w:type="spellEnd"/>
      <w:r>
        <w:rPr>
          <w:color w:val="000000"/>
          <w:sz w:val="28"/>
          <w:szCs w:val="28"/>
        </w:rPr>
        <w:t>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4. Кол Галинең “Кыйссаи Йосыф” әсәренең татар халкы тормышындагы әһәмияте.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5. Котбның “Хөсрәү вә Ширин” әсәрендә әхлак темасы.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6. Хисам Кятибның “Җөмҗемә солтан” дастанының идея-эстетик кыйммәте. 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7. Сәйф Сараиның “Гөлстан бит-төрки”, “Сөһәил вә Гөлдерсен” әсәрләрендә күтәрелгән проблемалар.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8. Мөхәммәдьяр иҗатындә гомумкешелек кыйммәтләре.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9. Мәүлә Колый “хикмәт”ләре.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10. Габдрәхим Утыз Имәни иҗатының әһәмияте.</w:t>
      </w:r>
    </w:p>
    <w:p w:rsidR="00835939" w:rsidRDefault="00CC51D6">
      <w:pPr>
        <w:pStyle w:val="a5"/>
        <w:spacing w:after="0" w:line="23" w:lineRule="atLeast"/>
        <w:jc w:val="center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XIX гасыр әдәбияты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 Ә. Каргалыйның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Г. Кандалыйның татар поэзиясенә алып килгән яңалыгы.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 К. Насыйриның тормыш юлы һәм иҗади эшчәнлеге.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М. Акъегетнең “</w:t>
      </w:r>
      <w:proofErr w:type="spellStart"/>
      <w:r>
        <w:rPr>
          <w:color w:val="000000"/>
          <w:sz w:val="28"/>
          <w:szCs w:val="28"/>
        </w:rPr>
        <w:t>Хисаметдин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менла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повестенда</w:t>
      </w:r>
      <w:proofErr w:type="spellEnd"/>
      <w:r>
        <w:rPr>
          <w:color w:val="000000"/>
          <w:sz w:val="28"/>
          <w:szCs w:val="28"/>
        </w:rPr>
        <w:t xml:space="preserve"> мәгърифәтчелек.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Р. Фәхретдин – дин </w:t>
      </w:r>
      <w:proofErr w:type="spellStart"/>
      <w:r>
        <w:rPr>
          <w:color w:val="000000"/>
          <w:sz w:val="28"/>
          <w:szCs w:val="28"/>
        </w:rPr>
        <w:t>галиме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тарихчы</w:t>
      </w:r>
      <w:proofErr w:type="spellEnd"/>
      <w:r>
        <w:rPr>
          <w:color w:val="000000"/>
          <w:sz w:val="28"/>
          <w:szCs w:val="28"/>
        </w:rPr>
        <w:t>, педагог, җурналист.</w:t>
      </w:r>
    </w:p>
    <w:p w:rsidR="00835939" w:rsidRDefault="00CC51D6">
      <w:pPr>
        <w:pStyle w:val="a5"/>
        <w:spacing w:after="0"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Тема: XX гасыр башы әдәбияты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 Гаяз Исхакый – яңа реалистик татар әдәбиятына нигез салучы прозаик, драматург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Г. Тукай иҗатының әһәмияте.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 Дәрдемәнд – талантлы шагыйрь.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4. Г.Ибраһимовның әдәби һәм фәнни эшчәнлеге.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5. М.Фәйзи драматургиясенең үлемсезлеге.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6. Татар театры тарихы.</w:t>
      </w:r>
    </w:p>
    <w:p w:rsidR="00835939" w:rsidRDefault="00CC51D6">
      <w:pPr>
        <w:pStyle w:val="a5"/>
        <w:spacing w:after="0" w:line="23" w:lineRule="atLeast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Тема: </w:t>
      </w:r>
      <w:r>
        <w:rPr>
          <w:b/>
          <w:color w:val="000000"/>
          <w:sz w:val="28"/>
          <w:szCs w:val="28"/>
          <w:lang w:val="en-US"/>
        </w:rPr>
        <w:t>XX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гасыр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  <w:lang w:val="en-US"/>
        </w:rPr>
        <w:t>XXI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гасыр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башы</w:t>
      </w:r>
      <w:proofErr w:type="spellEnd"/>
      <w:r>
        <w:rPr>
          <w:b/>
          <w:color w:val="000000"/>
          <w:sz w:val="28"/>
          <w:szCs w:val="28"/>
        </w:rPr>
        <w:t xml:space="preserve"> әдәбияты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 Х.Туфан иҗатында образлар.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С.Хәким шигъриятендә сугыш темасы.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3. Ә.Еники – хикәя һәм повест</w:t>
      </w:r>
      <w:proofErr w:type="spellStart"/>
      <w:r>
        <w:rPr>
          <w:color w:val="000000"/>
          <w:sz w:val="28"/>
          <w:szCs w:val="28"/>
        </w:rPr>
        <w:t>ьлар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остасы</w:t>
      </w:r>
      <w:proofErr w:type="spellEnd"/>
      <w:r>
        <w:rPr>
          <w:color w:val="000000"/>
          <w:sz w:val="28"/>
          <w:szCs w:val="28"/>
        </w:rPr>
        <w:t>.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Г.Бәширов – татар әдәбияты аксакалы.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lang w:val="tt-RU"/>
        </w:rPr>
        <w:t>М.Мәһдиев – авылга мәдхия җырлаучы әдип.</w:t>
      </w:r>
    </w:p>
    <w:p w:rsidR="00835939" w:rsidRDefault="00CC51D6">
      <w:pPr>
        <w:pStyle w:val="a5"/>
        <w:spacing w:after="0" w:line="23" w:lineRule="atLeast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6. Халык язмышын яктыртуда тарихи романнарның әһәмияте.</w:t>
      </w:r>
    </w:p>
    <w:p w:rsidR="00835939" w:rsidRDefault="00CC51D6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Примерные вопросы к зачету: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Татар әдәбияты курсының өйрәнү объекты, </w:t>
      </w:r>
      <w:proofErr w:type="spellStart"/>
      <w:r>
        <w:rPr>
          <w:color w:val="000000"/>
          <w:sz w:val="28"/>
          <w:szCs w:val="28"/>
        </w:rPr>
        <w:t>максат-бурычлары</w:t>
      </w:r>
      <w:proofErr w:type="spellEnd"/>
      <w:r>
        <w:rPr>
          <w:color w:val="000000"/>
          <w:sz w:val="28"/>
          <w:szCs w:val="28"/>
        </w:rPr>
        <w:t>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 Әдәбиятта татар дөн</w:t>
      </w:r>
      <w:r>
        <w:rPr>
          <w:color w:val="000000"/>
          <w:sz w:val="28"/>
          <w:szCs w:val="28"/>
        </w:rPr>
        <w:t>ьясының мил</w:t>
      </w:r>
      <w:r>
        <w:rPr>
          <w:color w:val="000000"/>
          <w:sz w:val="28"/>
          <w:szCs w:val="28"/>
          <w:lang w:val="tt-RU"/>
        </w:rPr>
        <w:t>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tt-RU"/>
        </w:rPr>
        <w:t>образы, татар милли характеры.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 Әдәби әсәрләрдә рухи кыйммәтләрнең чагылышы.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4. Әдәбият фәненең тәрбияви әһәмияте.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5. Татар әдәбиятының чорларга бүленеше.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6. Халык җырлары, әкиятләре, табышмаклар, мәкаль-әйтемнәр.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7. Бәетләр, мөнәҗәтләр.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8. Бишек җырлары, балалар фольклоры.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9</w:t>
      </w:r>
      <w:r w:rsidRPr="00881914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 w:rsidRPr="00881914">
        <w:rPr>
          <w:color w:val="000000"/>
          <w:sz w:val="28"/>
          <w:szCs w:val="28"/>
          <w:lang w:val="tt-RU"/>
        </w:rPr>
        <w:t>Мифлар,</w:t>
      </w:r>
      <w:r>
        <w:rPr>
          <w:color w:val="000000"/>
          <w:sz w:val="28"/>
          <w:szCs w:val="28"/>
          <w:lang w:val="tt-RU"/>
        </w:rPr>
        <w:t xml:space="preserve"> легендалар.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10</w:t>
      </w:r>
      <w:r w:rsidRPr="00881914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 w:rsidRPr="00881914">
        <w:rPr>
          <w:color w:val="000000"/>
          <w:sz w:val="28"/>
          <w:szCs w:val="28"/>
          <w:lang w:val="tt-RU"/>
        </w:rPr>
        <w:t>Рун язулы истәлекләр. Орхон-Енисей язмалары.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11</w:t>
      </w:r>
      <w:r w:rsidRPr="00881914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 w:rsidRPr="00881914">
        <w:rPr>
          <w:color w:val="000000"/>
          <w:sz w:val="28"/>
          <w:szCs w:val="28"/>
          <w:lang w:val="tt-RU"/>
        </w:rPr>
        <w:t>Мәхмүд Кашгарыйның “Диване лөгатет-төрк”</w:t>
      </w:r>
      <w:r>
        <w:rPr>
          <w:color w:val="000000"/>
          <w:sz w:val="28"/>
          <w:szCs w:val="28"/>
          <w:lang w:val="tt-RU"/>
        </w:rPr>
        <w:t xml:space="preserve"> сүзлеге</w:t>
      </w:r>
      <w:r w:rsidRPr="00881914">
        <w:rPr>
          <w:color w:val="000000"/>
          <w:sz w:val="28"/>
          <w:szCs w:val="28"/>
          <w:lang w:val="tt-RU"/>
        </w:rPr>
        <w:t>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12. </w:t>
      </w:r>
      <w:proofErr w:type="spellStart"/>
      <w:r>
        <w:rPr>
          <w:color w:val="000000"/>
          <w:sz w:val="28"/>
          <w:szCs w:val="28"/>
        </w:rPr>
        <w:t>Йосыф</w:t>
      </w:r>
      <w:proofErr w:type="spellEnd"/>
      <w:r>
        <w:rPr>
          <w:color w:val="000000"/>
          <w:sz w:val="28"/>
          <w:szCs w:val="28"/>
        </w:rPr>
        <w:t xml:space="preserve"> Баласагунлының “</w:t>
      </w:r>
      <w:proofErr w:type="spellStart"/>
      <w:r>
        <w:rPr>
          <w:color w:val="000000"/>
          <w:sz w:val="28"/>
          <w:szCs w:val="28"/>
        </w:rPr>
        <w:t>Котадгу</w:t>
      </w:r>
      <w:proofErr w:type="spellEnd"/>
      <w:r>
        <w:rPr>
          <w:color w:val="000000"/>
          <w:sz w:val="28"/>
          <w:szCs w:val="28"/>
        </w:rPr>
        <w:t xml:space="preserve"> белек” </w:t>
      </w:r>
      <w:proofErr w:type="spellStart"/>
      <w:r>
        <w:rPr>
          <w:color w:val="000000"/>
          <w:sz w:val="28"/>
          <w:szCs w:val="28"/>
        </w:rPr>
        <w:t>поэмасы</w:t>
      </w:r>
      <w:proofErr w:type="spellEnd"/>
      <w:r>
        <w:rPr>
          <w:color w:val="000000"/>
          <w:sz w:val="28"/>
          <w:szCs w:val="28"/>
        </w:rPr>
        <w:t>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13. Хуҗа Әхмәд Ясәви, Сөләйман Бакыргани, Әхмәд Йүгнәки иҗатлары.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bCs/>
          <w:color w:val="000000"/>
          <w:sz w:val="28"/>
          <w:szCs w:val="28"/>
          <w:lang w:val="tt-RU"/>
        </w:rPr>
        <w:t>14. Әдәбият һәм дин арасындагы багланышлар.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15. Кол Галинең “Кыйссаи Йосыф” поэмасында күтәрелгән дөньяви мәсьәләләрнең дини-әхлакый фикерләр белән үрелеп баруы.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16. Котбның “Хөсрәү вә Ширин” поэмасы.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17. Харәзминең “Мәхәббәтнамә” поэмасы.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18. Мәхмүд бине Галинең “Нәһҗ эл-фәрадис” әсәре.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19. Хисам Кятибнең “Җөмҗемә солтан” дастаны.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20. Сәйф Сараиның “Гөлстан бит-төрки”, “Сөһәйл вә Гөлдерсен” әсәрләре.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21. Казан шагыйре Мөхәммәдьяр әсәрләре (“Төхфәи мәрдан”, “Нуры содур” поэмалары һ.б.).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22. Кол Шәриф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23. XVII гасыр әдәбияты. Мәүлә Колый “хикмәт”ләре.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24. XVIII гасырда яңа жанр төрләре. Габдрәхим Утыз Имәнинең иҗтимагый, әдәби эшчәнлеге.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Ә. </w:t>
      </w:r>
      <w:proofErr w:type="spellStart"/>
      <w:r>
        <w:rPr>
          <w:color w:val="000000"/>
          <w:sz w:val="28"/>
          <w:szCs w:val="28"/>
        </w:rPr>
        <w:t>Каргалый</w:t>
      </w:r>
      <w:proofErr w:type="spellEnd"/>
      <w:r>
        <w:rPr>
          <w:color w:val="000000"/>
          <w:sz w:val="28"/>
          <w:szCs w:val="28"/>
        </w:rPr>
        <w:t xml:space="preserve">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Кандалый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поэмалары</w:t>
      </w:r>
      <w:proofErr w:type="spellEnd"/>
      <w:r>
        <w:rPr>
          <w:color w:val="000000"/>
          <w:sz w:val="28"/>
          <w:szCs w:val="28"/>
        </w:rPr>
        <w:t>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27. Татар мәгърифәтчелек хәрәкәте.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28. Җәдитчелек.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29. Күренекле мәгърифәтче К. Насыйриның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Мәгърифәтчелек реализмы.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Реализм һә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романтизм.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32. Г. Исхакый – татар прозасына нигез салучы.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33. Г. Тукайның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34. Ф. Әмирханның тормыш юлы һәм иҗаты. “Хәят” әсәренең бүгенге көн проблемалары белән аваздашлыгы.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35. Г. Камалның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36. С. Рәмиевнең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37. Дәрдемәнднең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38. Тукай, Дәрдемәнд иҗатларында халык-милләт язмышы.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39. 1917-1930 нчы еллар әдәбияты.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40. 1930-1941 нче еллар әдәбияты.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41. Бөек Ватан сугышы чоры (1941-1945) әдәбиятына гомуми күзәтү ясарга.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42. Татар әдәбиятында Ватанга тугрылык темасы.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43. М. Җәлилнең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44. Ф. Кәримнең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45. Х. Туфанның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46. С. Хәкимнең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47. Ә. Еникинең тормыш юлы һәм иҗаты.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48. А. Гыйләҗев иҗатында чынбарлыкның бирелеше.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49. М. Мәһдиев әсәрләрендә авыл темасы.</w:t>
      </w:r>
    </w:p>
    <w:p w:rsidR="00835939" w:rsidRDefault="00CC51D6">
      <w:pPr>
        <w:pStyle w:val="a5"/>
        <w:spacing w:after="0" w:line="23" w:lineRule="atLeast"/>
        <w:ind w:firstLine="851"/>
        <w:rPr>
          <w:bCs/>
          <w:color w:val="000000"/>
          <w:sz w:val="28"/>
          <w:szCs w:val="28"/>
          <w:lang w:val="tt-RU"/>
        </w:rPr>
      </w:pPr>
      <w:r>
        <w:rPr>
          <w:bCs/>
          <w:color w:val="000000"/>
          <w:sz w:val="28"/>
          <w:szCs w:val="28"/>
          <w:lang w:val="tt-RU"/>
        </w:rPr>
        <w:t>50. XXI йөз башы татар әдәбиятының торышы.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51. Яр Чаллы төбәге язучылары.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52. Татар әдәбиятының башка (төрки һәм төрки булмаган) әдәбиятлар белән бәйләнеше.</w:t>
      </w:r>
    </w:p>
    <w:p w:rsidR="00835939" w:rsidRDefault="00CC51D6">
      <w:pPr>
        <w:pStyle w:val="a5"/>
        <w:spacing w:after="0" w:line="23" w:lineRule="atLeast"/>
        <w:ind w:firstLine="85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53. Әдәбиятта татар булмаган башка милләт вәкилләренең сурәтләнеше.</w:t>
      </w:r>
    </w:p>
    <w:p w:rsidR="00835939" w:rsidRDefault="00CC51D6">
      <w:pPr>
        <w:spacing w:line="23" w:lineRule="atLeast"/>
        <w:ind w:firstLine="851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54</w:t>
      </w:r>
      <w:r>
        <w:rPr>
          <w:color w:val="000000"/>
          <w:sz w:val="28"/>
          <w:szCs w:val="28"/>
        </w:rPr>
        <w:t>. Татарстанның тө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байлыгы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халыклар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дуслыгы</w:t>
      </w:r>
      <w:proofErr w:type="spellEnd"/>
      <w:r>
        <w:rPr>
          <w:color w:val="000000"/>
          <w:sz w:val="28"/>
          <w:szCs w:val="28"/>
        </w:rPr>
        <w:t>.</w:t>
      </w:r>
    </w:p>
    <w:sectPr w:rsidR="00835939" w:rsidSect="00670DA2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46" w:rsidRDefault="005B0646">
      <w:r>
        <w:separator/>
      </w:r>
    </w:p>
  </w:endnote>
  <w:endnote w:type="continuationSeparator" w:id="0">
    <w:p w:rsidR="005B0646" w:rsidRDefault="005B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46" w:rsidRDefault="005B0646">
      <w:r>
        <w:separator/>
      </w:r>
    </w:p>
  </w:footnote>
  <w:footnote w:type="continuationSeparator" w:id="0">
    <w:p w:rsidR="005B0646" w:rsidRDefault="005B0646">
      <w:r>
        <w:continuationSeparator/>
      </w:r>
    </w:p>
  </w:footnote>
  <w:footnote w:id="1">
    <w:p w:rsidR="00CC2184" w:rsidRDefault="00CC2184">
      <w:pPr>
        <w:pStyle w:val="aa"/>
      </w:pPr>
      <w:r>
        <w:rPr>
          <w:rStyle w:val="a9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CC2184" w:rsidRDefault="00CC2184">
      <w:pPr>
        <w:pStyle w:val="aa"/>
      </w:pPr>
      <w:r>
        <w:rPr>
          <w:rStyle w:val="a9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CC2184" w:rsidRDefault="00CC2184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CC2184" w:rsidRDefault="00CC2184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CC2184" w:rsidRDefault="00CC2184">
      <w:pPr>
        <w:pStyle w:val="aa"/>
      </w:pPr>
      <w:r>
        <w:rPr>
          <w:rStyle w:val="a9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82C"/>
    <w:rsid w:val="0004550B"/>
    <w:rsid w:val="000515E8"/>
    <w:rsid w:val="00061CB6"/>
    <w:rsid w:val="000620DF"/>
    <w:rsid w:val="00066DC8"/>
    <w:rsid w:val="000720D2"/>
    <w:rsid w:val="0008098E"/>
    <w:rsid w:val="0008676E"/>
    <w:rsid w:val="000B2DAC"/>
    <w:rsid w:val="000B627E"/>
    <w:rsid w:val="000B7CED"/>
    <w:rsid w:val="000D2F61"/>
    <w:rsid w:val="000D75B8"/>
    <w:rsid w:val="000E244F"/>
    <w:rsid w:val="000E4D23"/>
    <w:rsid w:val="000F3F50"/>
    <w:rsid w:val="000F43A8"/>
    <w:rsid w:val="000F636F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673F5"/>
    <w:rsid w:val="001730E5"/>
    <w:rsid w:val="001754DF"/>
    <w:rsid w:val="0017562E"/>
    <w:rsid w:val="00182E98"/>
    <w:rsid w:val="00184755"/>
    <w:rsid w:val="0018662E"/>
    <w:rsid w:val="001975F2"/>
    <w:rsid w:val="001A53B1"/>
    <w:rsid w:val="001A571A"/>
    <w:rsid w:val="001A7CEE"/>
    <w:rsid w:val="001B1278"/>
    <w:rsid w:val="001D558A"/>
    <w:rsid w:val="001F5BF2"/>
    <w:rsid w:val="001F6F7C"/>
    <w:rsid w:val="001F7CEC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76D4D"/>
    <w:rsid w:val="0029217A"/>
    <w:rsid w:val="00293EA2"/>
    <w:rsid w:val="0029430C"/>
    <w:rsid w:val="002958C2"/>
    <w:rsid w:val="002A205B"/>
    <w:rsid w:val="002A3BB7"/>
    <w:rsid w:val="002A7E03"/>
    <w:rsid w:val="002B58A9"/>
    <w:rsid w:val="002B5F23"/>
    <w:rsid w:val="002C057A"/>
    <w:rsid w:val="002C51E7"/>
    <w:rsid w:val="002C5A76"/>
    <w:rsid w:val="002D42BC"/>
    <w:rsid w:val="002D6527"/>
    <w:rsid w:val="002F1EBA"/>
    <w:rsid w:val="002F2A18"/>
    <w:rsid w:val="0030714C"/>
    <w:rsid w:val="00315220"/>
    <w:rsid w:val="0033146E"/>
    <w:rsid w:val="00332DF8"/>
    <w:rsid w:val="003523C1"/>
    <w:rsid w:val="003547A9"/>
    <w:rsid w:val="00356EAB"/>
    <w:rsid w:val="00360274"/>
    <w:rsid w:val="0037013B"/>
    <w:rsid w:val="00372ECE"/>
    <w:rsid w:val="00375C1E"/>
    <w:rsid w:val="00396ADA"/>
    <w:rsid w:val="003A2B4A"/>
    <w:rsid w:val="003B10DA"/>
    <w:rsid w:val="003C61F7"/>
    <w:rsid w:val="003D26B5"/>
    <w:rsid w:val="003D73CA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6A54"/>
    <w:rsid w:val="00463753"/>
    <w:rsid w:val="00474349"/>
    <w:rsid w:val="00485965"/>
    <w:rsid w:val="00487E66"/>
    <w:rsid w:val="004900D7"/>
    <w:rsid w:val="00493526"/>
    <w:rsid w:val="004A4041"/>
    <w:rsid w:val="004A4394"/>
    <w:rsid w:val="004B1C17"/>
    <w:rsid w:val="004C0680"/>
    <w:rsid w:val="004D680B"/>
    <w:rsid w:val="004E2926"/>
    <w:rsid w:val="005136F4"/>
    <w:rsid w:val="00516EF0"/>
    <w:rsid w:val="00530772"/>
    <w:rsid w:val="005407DB"/>
    <w:rsid w:val="00541504"/>
    <w:rsid w:val="0054205B"/>
    <w:rsid w:val="00542171"/>
    <w:rsid w:val="005426E0"/>
    <w:rsid w:val="0054540A"/>
    <w:rsid w:val="005463BC"/>
    <w:rsid w:val="00564377"/>
    <w:rsid w:val="0057460A"/>
    <w:rsid w:val="00576020"/>
    <w:rsid w:val="0057637B"/>
    <w:rsid w:val="00580FE3"/>
    <w:rsid w:val="00592321"/>
    <w:rsid w:val="005A1291"/>
    <w:rsid w:val="005A710F"/>
    <w:rsid w:val="005B0646"/>
    <w:rsid w:val="005B3A80"/>
    <w:rsid w:val="005B66D5"/>
    <w:rsid w:val="005B7F21"/>
    <w:rsid w:val="005E5E21"/>
    <w:rsid w:val="0060576C"/>
    <w:rsid w:val="006174D9"/>
    <w:rsid w:val="00625B14"/>
    <w:rsid w:val="006268CE"/>
    <w:rsid w:val="00644823"/>
    <w:rsid w:val="00664204"/>
    <w:rsid w:val="00670DA2"/>
    <w:rsid w:val="00671E4B"/>
    <w:rsid w:val="006821CE"/>
    <w:rsid w:val="006B72AA"/>
    <w:rsid w:val="006E41D5"/>
    <w:rsid w:val="006E44A0"/>
    <w:rsid w:val="006E6F96"/>
    <w:rsid w:val="0072177F"/>
    <w:rsid w:val="00722439"/>
    <w:rsid w:val="00735504"/>
    <w:rsid w:val="00735839"/>
    <w:rsid w:val="00742808"/>
    <w:rsid w:val="00742A81"/>
    <w:rsid w:val="00743BB0"/>
    <w:rsid w:val="00745BC3"/>
    <w:rsid w:val="00766748"/>
    <w:rsid w:val="007869B1"/>
    <w:rsid w:val="007A0ECC"/>
    <w:rsid w:val="007A5164"/>
    <w:rsid w:val="007B14A3"/>
    <w:rsid w:val="007B2FCE"/>
    <w:rsid w:val="007B4130"/>
    <w:rsid w:val="007C0932"/>
    <w:rsid w:val="007C505D"/>
    <w:rsid w:val="007D0181"/>
    <w:rsid w:val="007E106C"/>
    <w:rsid w:val="007E5FE4"/>
    <w:rsid w:val="007E727C"/>
    <w:rsid w:val="007F0861"/>
    <w:rsid w:val="00801385"/>
    <w:rsid w:val="0080349B"/>
    <w:rsid w:val="00823C93"/>
    <w:rsid w:val="00834DB3"/>
    <w:rsid w:val="00835939"/>
    <w:rsid w:val="00843C6C"/>
    <w:rsid w:val="00850368"/>
    <w:rsid w:val="00854194"/>
    <w:rsid w:val="0086153E"/>
    <w:rsid w:val="00862381"/>
    <w:rsid w:val="00864A14"/>
    <w:rsid w:val="00867860"/>
    <w:rsid w:val="0087255C"/>
    <w:rsid w:val="00881914"/>
    <w:rsid w:val="00893F4D"/>
    <w:rsid w:val="00894A17"/>
    <w:rsid w:val="008970E9"/>
    <w:rsid w:val="008A5BE9"/>
    <w:rsid w:val="008B07BE"/>
    <w:rsid w:val="008C6DD4"/>
    <w:rsid w:val="008D35A3"/>
    <w:rsid w:val="008D4194"/>
    <w:rsid w:val="008D5CE2"/>
    <w:rsid w:val="008D7D75"/>
    <w:rsid w:val="008E1C0A"/>
    <w:rsid w:val="008E7742"/>
    <w:rsid w:val="008F42CB"/>
    <w:rsid w:val="008F79E2"/>
    <w:rsid w:val="00901B84"/>
    <w:rsid w:val="0090765B"/>
    <w:rsid w:val="00920EF3"/>
    <w:rsid w:val="009223AA"/>
    <w:rsid w:val="00930497"/>
    <w:rsid w:val="00941BF9"/>
    <w:rsid w:val="00952C79"/>
    <w:rsid w:val="00957922"/>
    <w:rsid w:val="0097399E"/>
    <w:rsid w:val="00995F24"/>
    <w:rsid w:val="009B7A75"/>
    <w:rsid w:val="009D2825"/>
    <w:rsid w:val="009D6314"/>
    <w:rsid w:val="009E3EE0"/>
    <w:rsid w:val="009E5672"/>
    <w:rsid w:val="009E5F37"/>
    <w:rsid w:val="009F2C13"/>
    <w:rsid w:val="009F4127"/>
    <w:rsid w:val="00A04F83"/>
    <w:rsid w:val="00A1443E"/>
    <w:rsid w:val="00A15570"/>
    <w:rsid w:val="00A27E08"/>
    <w:rsid w:val="00A304D9"/>
    <w:rsid w:val="00A35E2E"/>
    <w:rsid w:val="00A36752"/>
    <w:rsid w:val="00A36AFE"/>
    <w:rsid w:val="00A554B0"/>
    <w:rsid w:val="00A60D76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E15DB"/>
    <w:rsid w:val="00AE1951"/>
    <w:rsid w:val="00AE7893"/>
    <w:rsid w:val="00B03229"/>
    <w:rsid w:val="00B03D5D"/>
    <w:rsid w:val="00B06333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4358"/>
    <w:rsid w:val="00BC1099"/>
    <w:rsid w:val="00BC50C5"/>
    <w:rsid w:val="00BC7262"/>
    <w:rsid w:val="00BE4996"/>
    <w:rsid w:val="00BF3655"/>
    <w:rsid w:val="00BF5AF6"/>
    <w:rsid w:val="00C03A0F"/>
    <w:rsid w:val="00C34E6B"/>
    <w:rsid w:val="00C351CA"/>
    <w:rsid w:val="00C44D1F"/>
    <w:rsid w:val="00C475F0"/>
    <w:rsid w:val="00C5468D"/>
    <w:rsid w:val="00C7126F"/>
    <w:rsid w:val="00C77D7A"/>
    <w:rsid w:val="00CA0134"/>
    <w:rsid w:val="00CA6AA2"/>
    <w:rsid w:val="00CC2184"/>
    <w:rsid w:val="00CC51D6"/>
    <w:rsid w:val="00CE0113"/>
    <w:rsid w:val="00D1657C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859BC"/>
    <w:rsid w:val="00D91883"/>
    <w:rsid w:val="00D91CF4"/>
    <w:rsid w:val="00DA25F5"/>
    <w:rsid w:val="00DA7236"/>
    <w:rsid w:val="00DC1385"/>
    <w:rsid w:val="00DC2E5C"/>
    <w:rsid w:val="00DD522B"/>
    <w:rsid w:val="00DD64F8"/>
    <w:rsid w:val="00DD7D97"/>
    <w:rsid w:val="00E22F5A"/>
    <w:rsid w:val="00E25A71"/>
    <w:rsid w:val="00E41784"/>
    <w:rsid w:val="00E6062E"/>
    <w:rsid w:val="00E63ADD"/>
    <w:rsid w:val="00E96774"/>
    <w:rsid w:val="00EA09DC"/>
    <w:rsid w:val="00EA32D4"/>
    <w:rsid w:val="00EB13FD"/>
    <w:rsid w:val="00EC557A"/>
    <w:rsid w:val="00ED2496"/>
    <w:rsid w:val="00EE4553"/>
    <w:rsid w:val="00EF4F5A"/>
    <w:rsid w:val="00F16EDF"/>
    <w:rsid w:val="00F2612C"/>
    <w:rsid w:val="00F3221C"/>
    <w:rsid w:val="00F32432"/>
    <w:rsid w:val="00F46F05"/>
    <w:rsid w:val="00F60DFC"/>
    <w:rsid w:val="00F64F95"/>
    <w:rsid w:val="00F7309C"/>
    <w:rsid w:val="00F7797F"/>
    <w:rsid w:val="00F818F5"/>
    <w:rsid w:val="00F82037"/>
    <w:rsid w:val="00F927B4"/>
    <w:rsid w:val="00F953B0"/>
    <w:rsid w:val="00FA0448"/>
    <w:rsid w:val="00FB358B"/>
    <w:rsid w:val="00FC596A"/>
    <w:rsid w:val="00FE04A3"/>
    <w:rsid w:val="00FE7BC6"/>
    <w:rsid w:val="00FF1F84"/>
    <w:rsid w:val="363C2DF8"/>
    <w:rsid w:val="714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7C505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7C505D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rsid w:val="007C505D"/>
    <w:pPr>
      <w:spacing w:after="120" w:line="480" w:lineRule="auto"/>
    </w:pPr>
    <w:rPr>
      <w:lang w:val="zh-CN"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rsid w:val="007C505D"/>
    <w:pPr>
      <w:spacing w:after="120"/>
      <w:ind w:left="283"/>
    </w:pPr>
  </w:style>
  <w:style w:type="character" w:styleId="a9">
    <w:name w:val="footnote reference"/>
    <w:basedOn w:val="a0"/>
    <w:uiPriority w:val="99"/>
    <w:semiHidden/>
    <w:unhideWhenUsed/>
    <w:qFormat/>
    <w:rsid w:val="007C5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sid w:val="007C505D"/>
    <w:rPr>
      <w:sz w:val="20"/>
      <w:szCs w:val="20"/>
    </w:rPr>
  </w:style>
  <w:style w:type="character" w:styleId="ac">
    <w:name w:val="Hyperlink"/>
    <w:uiPriority w:val="99"/>
    <w:unhideWhenUsed/>
    <w:rsid w:val="007C505D"/>
    <w:rPr>
      <w:color w:val="0000FF"/>
      <w:u w:val="single"/>
    </w:rPr>
  </w:style>
  <w:style w:type="paragraph" w:styleId="ad">
    <w:name w:val="Normal (Web)"/>
    <w:basedOn w:val="a"/>
    <w:qFormat/>
    <w:rsid w:val="007C505D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rsid w:val="007C505D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sid w:val="007C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sid w:val="007C505D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7C505D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C505D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rsid w:val="007C505D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7C50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rsid w:val="007C505D"/>
    <w:pPr>
      <w:spacing w:after="120"/>
    </w:pPr>
  </w:style>
  <w:style w:type="paragraph" w:styleId="af1">
    <w:name w:val="No Spacing"/>
    <w:link w:val="af2"/>
    <w:uiPriority w:val="99"/>
    <w:qFormat/>
    <w:rsid w:val="007C505D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qFormat/>
    <w:locked/>
    <w:rsid w:val="007C505D"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7C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C505D"/>
    <w:pPr>
      <w:ind w:left="720"/>
      <w:contextualSpacing/>
    </w:pPr>
  </w:style>
  <w:style w:type="character" w:customStyle="1" w:styleId="blk">
    <w:name w:val="blk"/>
    <w:basedOn w:val="a0"/>
    <w:qFormat/>
    <w:rsid w:val="007C505D"/>
  </w:style>
  <w:style w:type="character" w:customStyle="1" w:styleId="nobr">
    <w:name w:val="nobr"/>
    <w:basedOn w:val="a0"/>
    <w:qFormat/>
    <w:rsid w:val="007C505D"/>
  </w:style>
  <w:style w:type="character" w:customStyle="1" w:styleId="a4">
    <w:name w:val="Текст выноски Знак"/>
    <w:basedOn w:val="a0"/>
    <w:link w:val="a3"/>
    <w:semiHidden/>
    <w:qFormat/>
    <w:rsid w:val="007C5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qFormat/>
    <w:rsid w:val="007C505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sid w:val="007C5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qFormat/>
    <w:rsid w:val="007C505D"/>
    <w:rPr>
      <w:rFonts w:ascii="Times New Roman" w:hAnsi="Times New Roman" w:cs="Times New Roman" w:hint="default"/>
      <w:sz w:val="24"/>
      <w:szCs w:val="24"/>
    </w:rPr>
  </w:style>
  <w:style w:type="table" w:customStyle="1" w:styleId="10">
    <w:name w:val="Сетка таблицы1"/>
    <w:basedOn w:val="a1"/>
    <w:qFormat/>
    <w:rsid w:val="007C505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  <w:rPr>
      <w:lang w:val="zh-CN"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styleId="ad">
    <w:name w:val="Normal (Web)"/>
    <w:basedOn w:val="a"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qFormat/>
    <w:pPr>
      <w:spacing w:after="120"/>
    </w:pPr>
  </w:style>
  <w:style w:type="paragraph" w:styleId="af1">
    <w:name w:val="No Spacing"/>
    <w:link w:val="af2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qFormat/>
    <w:locked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qFormat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qFormat/>
    <w:rPr>
      <w:rFonts w:ascii="Times New Roman" w:hAnsi="Times New Roman" w:cs="Times New Roman" w:hint="default"/>
      <w:sz w:val="24"/>
      <w:szCs w:val="24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24AEC-268E-4E6E-9E2E-ED28129D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7</cp:revision>
  <cp:lastPrinted>2024-03-01T07:32:00Z</cp:lastPrinted>
  <dcterms:created xsi:type="dcterms:W3CDTF">2021-09-02T07:56:00Z</dcterms:created>
  <dcterms:modified xsi:type="dcterms:W3CDTF">2024-03-01T08:02:00Z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