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A" w:rsidRPr="00C24800" w:rsidRDefault="00310D3A" w:rsidP="00E1375D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310D3A" w:rsidRPr="00C24800" w:rsidRDefault="00310D3A" w:rsidP="00E1375D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310D3A" w:rsidRDefault="00310D3A" w:rsidP="0076207C">
      <w:pPr>
        <w:suppressAutoHyphens/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Мусульманская религиозная организация </w:t>
      </w:r>
      <w:r w:rsidR="0076207C">
        <w:rPr>
          <w:rFonts w:ascii="Times New Roman" w:hAnsi="Times New Roman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–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310D3A" w:rsidRPr="00C24800" w:rsidRDefault="009B5374" w:rsidP="00E1375D">
      <w:pPr>
        <w:suppressAutoHyphens/>
        <w:spacing w:after="0" w:line="240" w:lineRule="auto"/>
        <w:ind w:left="56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«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Буинское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медресе»</w:t>
      </w:r>
    </w:p>
    <w:p w:rsidR="00310D3A" w:rsidRPr="00C24800" w:rsidRDefault="00310D3A" w:rsidP="00E1375D">
      <w:pPr>
        <w:suppressAutoHyphens/>
        <w:spacing w:after="0" w:line="240" w:lineRule="auto"/>
        <w:ind w:left="19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9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10D3A" w:rsidRPr="00C24800" w:rsidRDefault="00310D3A" w:rsidP="009B5374">
      <w:pPr>
        <w:suppressAutoHyphens/>
        <w:spacing w:after="0" w:line="240" w:lineRule="auto"/>
        <w:ind w:left="5940" w:hanging="128"/>
        <w:rPr>
          <w:rFonts w:ascii="Times New Roman" w:hAnsi="Times New Roman"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Cs/>
          <w:sz w:val="28"/>
          <w:szCs w:val="28"/>
          <w:lang w:eastAsia="ar-SA"/>
        </w:rPr>
        <w:t>«Утверждаю»</w:t>
      </w:r>
    </w:p>
    <w:p w:rsidR="00310D3A" w:rsidRPr="00C24800" w:rsidRDefault="009B5374" w:rsidP="009B5374">
      <w:pPr>
        <w:suppressAutoHyphens/>
        <w:spacing w:after="0" w:line="240" w:lineRule="auto"/>
        <w:ind w:left="6084" w:hanging="272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="00310D3A" w:rsidRPr="00C24800">
        <w:rPr>
          <w:rFonts w:ascii="Times New Roman" w:hAnsi="Times New Roman"/>
          <w:bCs/>
          <w:sz w:val="28"/>
          <w:szCs w:val="28"/>
          <w:lang w:eastAsia="ar-SA"/>
        </w:rPr>
        <w:t>иректор</w:t>
      </w:r>
    </w:p>
    <w:p w:rsidR="00310D3A" w:rsidRPr="00C24800" w:rsidRDefault="00310D3A" w:rsidP="00E1375D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Cs/>
          <w:sz w:val="28"/>
          <w:szCs w:val="28"/>
          <w:lang w:eastAsia="ar-SA"/>
        </w:rPr>
        <w:t xml:space="preserve">_____________ </w:t>
      </w:r>
      <w:r w:rsidR="0083267A">
        <w:rPr>
          <w:rFonts w:ascii="Times New Roman" w:hAnsi="Times New Roman"/>
          <w:bCs/>
          <w:sz w:val="28"/>
          <w:szCs w:val="28"/>
          <w:lang w:eastAsia="ar-SA"/>
        </w:rPr>
        <w:t xml:space="preserve">И.Ф.Хасанов </w:t>
      </w:r>
    </w:p>
    <w:p w:rsidR="00310D3A" w:rsidRPr="00C24800" w:rsidRDefault="00A71C6D" w:rsidP="00A71C6D">
      <w:pPr>
        <w:suppressAutoHyphens/>
        <w:spacing w:after="0" w:line="240" w:lineRule="auto"/>
        <w:ind w:left="156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</w:t>
      </w:r>
      <w:r w:rsidR="0083267A">
        <w:rPr>
          <w:rFonts w:ascii="Times New Roman" w:hAnsi="Times New Roman"/>
          <w:bCs/>
          <w:sz w:val="28"/>
          <w:szCs w:val="28"/>
          <w:lang w:eastAsia="ar-SA"/>
        </w:rPr>
        <w:t xml:space="preserve">                 «__»_______2018</w:t>
      </w:r>
      <w:r>
        <w:rPr>
          <w:rFonts w:ascii="Times New Roman" w:hAnsi="Times New Roman"/>
          <w:bCs/>
          <w:sz w:val="28"/>
          <w:szCs w:val="28"/>
          <w:lang w:eastAsia="ar-SA"/>
        </w:rPr>
        <w:t>г.</w:t>
      </w: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5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РАБОЧАЯ ПРОГРАММА/УЧЕБНО-МЕТОДИЧЕСКИЙ КОМПЛЕКС</w:t>
      </w:r>
      <w:r w:rsidR="009B5374">
        <w:rPr>
          <w:rFonts w:ascii="Times New Roman" w:hAnsi="Times New Roman"/>
          <w:b/>
          <w:bCs/>
          <w:sz w:val="28"/>
          <w:szCs w:val="28"/>
          <w:lang w:eastAsia="ar-SA"/>
        </w:rPr>
        <w:t>/</w:t>
      </w:r>
    </w:p>
    <w:p w:rsidR="00310D3A" w:rsidRPr="00C24800" w:rsidRDefault="00310D3A" w:rsidP="00E1375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10D3A" w:rsidRPr="00C24800" w:rsidRDefault="00310D3A" w:rsidP="00E1375D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по дисциплине «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История Татарстана и татарского народа</w:t>
      </w:r>
      <w:r w:rsidRPr="00C24800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A71C6D" w:rsidRDefault="00A71C6D" w:rsidP="00A71C6D">
      <w:pPr>
        <w:suppressAutoHyphens/>
        <w:spacing w:after="0" w:line="240" w:lineRule="auto"/>
        <w:ind w:left="142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Направление подготовки:</w:t>
      </w:r>
      <w:r w:rsidR="00310D3A" w:rsidRPr="00C2480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72AE1" w:rsidRPr="00772AE1">
        <w:rPr>
          <w:rFonts w:ascii="Times New Roman" w:hAnsi="Times New Roman"/>
          <w:bCs/>
          <w:sz w:val="28"/>
          <w:szCs w:val="28"/>
          <w:lang w:eastAsia="ar-SA"/>
        </w:rPr>
        <w:t xml:space="preserve">«Подготовка служителей и религиозного персонала религиозных организаций </w:t>
      </w:r>
      <w:r>
        <w:rPr>
          <w:rFonts w:ascii="Times New Roman" w:hAnsi="Times New Roman"/>
          <w:bCs/>
          <w:sz w:val="28"/>
          <w:szCs w:val="28"/>
          <w:lang w:eastAsia="ar-SA"/>
        </w:rPr>
        <w:t>мусульманского вероисповедания»</w:t>
      </w:r>
    </w:p>
    <w:p w:rsidR="00310D3A" w:rsidRPr="00C24800" w:rsidRDefault="00A71C6D" w:rsidP="00A71C6D">
      <w:pPr>
        <w:suppressAutoHyphens/>
        <w:spacing w:after="0" w:line="240" w:lineRule="auto"/>
        <w:ind w:left="142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772AE1" w:rsidRPr="00772AE1">
        <w:rPr>
          <w:rFonts w:ascii="Times New Roman" w:hAnsi="Times New Roman"/>
          <w:bCs/>
          <w:sz w:val="28"/>
          <w:szCs w:val="28"/>
          <w:lang w:eastAsia="ar-SA"/>
        </w:rPr>
        <w:t>рофиль подготовки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«Исламские науки и воспитание»</w:t>
      </w:r>
    </w:p>
    <w:p w:rsidR="00310D3A" w:rsidRPr="00C24800" w:rsidRDefault="00310D3A" w:rsidP="00E137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D3A" w:rsidRDefault="00310D3A" w:rsidP="008D1293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  <w:r w:rsidRPr="00C24800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r w:rsidR="009B53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Преподаватель: </w:t>
      </w:r>
      <w:r w:rsidR="008D1293">
        <w:rPr>
          <w:rFonts w:ascii="Times New Roman" w:hAnsi="Times New Roman"/>
          <w:sz w:val="28"/>
          <w:szCs w:val="28"/>
          <w:lang w:eastAsia="ru-RU"/>
        </w:rPr>
        <w:t>Хисматуллин Р.М.</w:t>
      </w:r>
      <w:bookmarkStart w:id="0" w:name="_GoBack"/>
      <w:bookmarkEnd w:id="0"/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p w:rsidR="009B5374" w:rsidRPr="00C24800" w:rsidRDefault="009B5374" w:rsidP="009B5374">
      <w:pPr>
        <w:spacing w:after="0" w:line="240" w:lineRule="auto"/>
        <w:ind w:left="5670" w:hanging="6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10D3A" w:rsidRPr="00C47CFF" w:rsidTr="00A4376C">
        <w:trPr>
          <w:trHeight w:val="330"/>
        </w:trPr>
        <w:tc>
          <w:tcPr>
            <w:tcW w:w="9322" w:type="dxa"/>
          </w:tcPr>
          <w:p w:rsidR="00310D3A" w:rsidRPr="00C24800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10D3A" w:rsidRPr="00C47CFF" w:rsidTr="00A43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322" w:type="dxa"/>
          </w:tcPr>
          <w:p w:rsidR="00310D3A" w:rsidRPr="00C24800" w:rsidRDefault="00310D3A" w:rsidP="00A71C6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  <w:r w:rsidR="009B53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71C6D">
              <w:rPr>
                <w:rFonts w:ascii="Times New Roman" w:hAnsi="Times New Roman"/>
                <w:sz w:val="28"/>
                <w:szCs w:val="28"/>
                <w:lang w:eastAsia="ru-RU"/>
              </w:rPr>
              <w:t>Хасанова Р.Х</w:t>
            </w:r>
          </w:p>
          <w:p w:rsidR="00310D3A" w:rsidRPr="00C24800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D3A" w:rsidRPr="00C24800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«___»_______________20</w:t>
            </w:r>
            <w:r w:rsidR="0083267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C24800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310D3A" w:rsidRPr="00C24800" w:rsidRDefault="00310D3A" w:rsidP="00A437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10D3A" w:rsidRPr="00C24800" w:rsidRDefault="00310D3A" w:rsidP="00A437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10D3A" w:rsidRPr="00C24800" w:rsidRDefault="00310D3A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0D3A" w:rsidRPr="00C24800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Буинск, </w:t>
      </w:r>
      <w:r w:rsidR="0083267A">
        <w:rPr>
          <w:rFonts w:ascii="Times New Roman" w:hAnsi="Times New Roman"/>
          <w:b/>
          <w:sz w:val="28"/>
          <w:szCs w:val="28"/>
          <w:lang w:eastAsia="ru-RU"/>
        </w:rPr>
        <w:t>2018</w:t>
      </w:r>
      <w:r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310D3A" w:rsidRPr="009B5374" w:rsidRDefault="009B5374" w:rsidP="00E137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</w:t>
      </w:r>
      <w:r w:rsidR="00310D3A" w:rsidRPr="00C24800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  <w:r w:rsidR="00310D3A" w:rsidRPr="00C24800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1</w:t>
      </w:r>
      <w:r w:rsidR="00310D3A"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. Наименование направления и профиля подготовки</w:t>
      </w:r>
    </w:p>
    <w:p w:rsidR="00772AE1" w:rsidRPr="009B5374" w:rsidRDefault="00772AE1" w:rsidP="00772A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Направление - «Подготовка служителей и религиозного персонала религиозных организаций мусульманского вероисповедания».</w:t>
      </w:r>
    </w:p>
    <w:p w:rsidR="00772AE1" w:rsidRPr="009B5374" w:rsidRDefault="00772AE1" w:rsidP="00772A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Профиль подготовки - «Исламские науки и воспитание».</w:t>
      </w:r>
    </w:p>
    <w:p w:rsidR="00310D3A" w:rsidRPr="009B5374" w:rsidRDefault="00310D3A" w:rsidP="00E1375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2. Код и наименование дисциплины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left="31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5374">
        <w:rPr>
          <w:rFonts w:ascii="Times New Roman" w:hAnsi="Times New Roman"/>
          <w:i/>
          <w:sz w:val="24"/>
          <w:szCs w:val="24"/>
          <w:lang w:eastAsia="ru-RU"/>
        </w:rPr>
        <w:t>ОГС.Р.03 История Татарстана и татарского народа.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u w:val="single"/>
          <w:lang w:eastAsia="ru-RU"/>
        </w:rPr>
        <w:t>3. Цель(и) о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своения дисциплины, её место в структуре ООП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Целями освоения </w:t>
      </w:r>
      <w:r w:rsidRPr="009B5374">
        <w:rPr>
          <w:rFonts w:ascii="Times New Roman" w:hAnsi="Times New Roman"/>
          <w:spacing w:val="-3"/>
          <w:sz w:val="24"/>
          <w:szCs w:val="24"/>
          <w:lang w:eastAsia="ru-RU"/>
        </w:rPr>
        <w:t>дисциплин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ы История Татарстана и татарского народа являются изучение истории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татарскго народа в период </w:t>
      </w:r>
      <w:r w:rsidRPr="009B5374">
        <w:rPr>
          <w:rFonts w:ascii="Times New Roman" w:hAnsi="Times New Roman"/>
          <w:sz w:val="24"/>
          <w:szCs w:val="24"/>
          <w:lang w:eastAsia="ru-RU"/>
        </w:rPr>
        <w:t>н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езависимой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государственности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и в составе российского (советского) государства</w:t>
      </w:r>
      <w:r w:rsidRPr="009B5374">
        <w:rPr>
          <w:rFonts w:ascii="Times New Roman" w:hAnsi="Times New Roman"/>
          <w:sz w:val="24"/>
          <w:szCs w:val="24"/>
          <w:lang w:eastAsia="ru-RU"/>
        </w:rPr>
        <w:t>.</w:t>
      </w:r>
      <w:r w:rsidRPr="009B5374">
        <w:rPr>
          <w:rFonts w:ascii="Times New Roman" w:hAnsi="Times New Roman"/>
          <w:sz w:val="24"/>
          <w:szCs w:val="24"/>
        </w:rPr>
        <w:t xml:space="preserve"> Закрепление у студентов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знаний исторических фактов, углубленное понимания прошлого нашей страны, систематизация содержания курса истории Татарстана. Изучение дисциплины призвано помочь будущему специалисту овладеть навыками исторического анализа, умением проникать в сущность исторических явлений, событий.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Изучение предмета «История Татарстана и татарского народа» формирует у студентов, представления об особенностях исторического пути Татарстана, являющегося составной частью истории России, с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середины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до XXI века включительно на основе новейших достижений отечественной историографии.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процессе её реализации выделяются следующие задачи: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всестороннее изучение основных этапов исторического развития Татарстана и особенностей его политического, экономического, культурного развития в контексте тесной взаимосвязи аналогичных процессов, протекавших в России.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исследование процесса интеграции Татарстана в состав России и выявление форм, методов, стратегии и тактики управленческой политики центра по отношению к региону на различных этапах их взаимодействия.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определение места и роли Татарстана в контексте общегосударственного развития России.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усвоение содержания экономических процессов, осуществлявшихся в крае их влияния на традиционные институты как коренного, так и пришлого населения.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изучение процесса складывания многонационального населения края, а также взаимодействия и взаимовлияния этносов, населявших Татарстан в т.ч. и в культурной сфере.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Дисциплина ориентирует на следующие виды профессиональной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учебно-воспитательная;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научно-методическая;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– культурно-просветительская.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Изучение курса «История Татарстана и татарского народа» способствует решению следующих типовых задач профессиональной деятельности: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 области учебно-воспитательной и просветительской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осуществление процесса обучения в соответствии с образовательной программой среднего профессионального мусульманского образования;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планирование и проведение учебных занятий с учетом специфики тем и разделов программы в соответствии с учебным планом;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использование современных научно обоснованных приемов, методов и средств обучения;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применение современных средств оценивания результатов обучения;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воспитание у учащихся уважительного отношения к культурно-историческому наследию народов Татарстана, толерантности;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 области научно-богословской (методической) деятельности: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анализ собственной деятельности с целью ее совершенствования;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области культурно-просветительской деятельности;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 изучение и возрождение мусульманского богословского наследия;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формирование общей культуры студентов.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программе выделено десять разделов в соответствии с основными периодами исторического развития Татарстана. Изложение материала в программе дается по проблемно-хронологическому принципу. Программа содержит материал, позволяющий показать не только динамику исторического развития края, но и побуждает студентов к поиску краеведческого материала, конкретизирует и углубляет понимание специфических процессов прошлого Татарстана, заставляет их задуматься над выявлением их влияния на современное социокультурное развитие региона.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Специфика изучения данной учебной дисциплины связана с последовательной реализацией следующих принципов: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изучение региональной истории осуществляется сквозь призму процессов, протекающих в контексте общегосударственного развития России и на основе исторического опыта всех народов, проживающих в Татарстане;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 процессе преподавания освещение каждой темы базируется на анализе разнообразных источников, позволяющих выявить особенности развития региона;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историографичность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изучении основных тем курса позволяет сформировать вариативность мышления студентов и способствует критическому осмыслению процессов, протекавших в крае;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следование объективности, историчности, системности,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проблемности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излагаемого материала;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использование новейших достижений исторической науки в процессе преподавания региональной истории;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опора на современные методы исторических исследований;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исторического образования;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формирование у студентов интереса к самостоятельной исследовательской работе, поиску нового краеведческого материала;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использование междисциплинарных связей и достижений различных наук, позволяющих всесторонне и объективно осветить историю Татарстана;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– воспитание толерантности, патриотизма и уважения к историческому и культурному наследию многонационального народа Татарстана.</w:t>
      </w:r>
    </w:p>
    <w:p w:rsidR="00310D3A" w:rsidRPr="009B5374" w:rsidRDefault="00310D3A" w:rsidP="00E1375D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40069">
        <w:rPr>
          <w:rFonts w:ascii="Times New Roman" w:hAnsi="Times New Roman"/>
          <w:b/>
          <w:sz w:val="24"/>
          <w:szCs w:val="24"/>
          <w:lang w:eastAsia="ru-RU"/>
        </w:rPr>
        <w:t xml:space="preserve">4. Место дисциплины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 структуре ООП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Курс «История Татарстана и татарского народа» освещает историческое развитие Татарстана с древнейших времен до ХХI века. Данная дисциплина относится к числу предметов национально-регионального компонента и является обязательной для изучения во всех учебных заведениях среднего профессионального мусульманского образования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Актуальность изучения предметов национально-регионального компонента определяется усилением интереса к национальной истории народов России, которая является неотъемлемой частью развития российской цивилизации, в связи с процессами регионализации, ярко обозначившимися в постперестроечный период.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Данный курс призван отразить национальные и региональные особенности конкретного субъекта Российской Федерации – Республики Татарстан. Будучи составной частью региональной политики субъекта РФ, национально-региональный компонент предусматривает возможность введения содержания, связанного с историей, культурой, традициями полиэтнического и поликультурного населения региона. Он отвечает потребностям изучения природно-экологических, экономических и социокультурных особенностей жизнедеятельности региона.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Дисциплина «История Татарстана и татарского народа» включает материал как о развитии коренного этноса, населявшего историческую территорию республики, так и пришлого населения из России, об их взаимодействии и взаимовлиянии, получивших импульс со второй половины XVI в. и продолжающиеся в настоящее время. Исследование региональной истории имеет многоаспектный характер и базируется на основе цивилизационного подхода с учетом специфики природных условий региона, его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политического, экономического, социокультурного развития. В то же время изучение региональной истории осуществляется в контексте тех событий, которые имели решающее значение для России и Татарстана.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Освоение данного курса опирается на широкие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связи. Учебный курс «История Татарстана и татарского народа» опирается на изучаемые студентами дисциплины как федерального, вариативная часть стандарта (история России,), так и национально-регионального (татарский язык, татарская литература, история ислама в России) компонентов и тесно с ними связан.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Особенностью изучения курса является перенесение ранее принятых акцентов с проблем социально-экономического развития региона и народных движений на процесс интеграции  Татарстана в состав России и особенности преломления политики центра в основном из значимых регионов России, эволюции традиционных институтов коренного народа, административной политики, политическом, экономическом культурном взаимодействии народов, населивших регион в течение веков.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Программа курса «История Татарстана и татарского народа» соответствует требованиям образовательного стандарта  среднего мусульманского профессионального образования по специальности  «Имам-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хатыйб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преподаватель исламских наук и арабского языка (для лиц мужского пола) и «преподаватель исламских наук и арабского языка» (для лиц женского пола) предъявляемого к предметам национального-регионального компонента.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5. Компетенции обучающегося, формируемые в результате освоения дисциплины: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- Осознание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татарской национальной культуры и необходимости ее сохранения и развития.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Знание основных этапов исторического развития Татарстана с древнейших времен до наших дней, место и роль региона и населяющих его народов в истории России и в мировой истории в целом.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символов государства (герб, флаг, гимн);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Готовность уважительно и бережно относиться к историческому наследию и культурным традициям различных народов, проживающих в России, толерантно 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воспринимать социальные и культурные различия между ними.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уважение традиций и культурного наследия своей страны;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 xml:space="preserve">осознание исторической преемственности и взаимосвязи татарской национальной и исламской культур.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- 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Включает в себя следующие знания, умения, навыки, убеждения: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знание основных этапов развития мусульманских народов и государств в контексте общечеловеческой истории;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>•</w:t>
      </w:r>
      <w:r w:rsidRPr="009B537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наличие общих представлений о роли и месте исламской цивилизации в ряду других цивилизаций человечества.</w:t>
      </w:r>
    </w:p>
    <w:p w:rsidR="00310D3A" w:rsidRPr="009B5374" w:rsidRDefault="00310D3A" w:rsidP="00E1375D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Основные периоды истории государственности татарского народа с древнейших времен до наших дней;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Общие закономерности развития государства;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Основные факты, события, даты имена государственных деятелей;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Основные причины и следствия таких явлений, как возникновение, расцвет и упадок государственных систем и институтов.</w:t>
      </w:r>
    </w:p>
    <w:p w:rsidR="00310D3A" w:rsidRPr="009B5374" w:rsidRDefault="00310D3A" w:rsidP="00E1375D">
      <w:pPr>
        <w:pStyle w:val="a3"/>
        <w:spacing w:after="0" w:line="360" w:lineRule="auto"/>
        <w:ind w:left="128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Анализировать влияние исторических событий на развитие отечественной и национальной государственности;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Анализировать взаимодействие и взаимообусловленность государственных структур (типы власти, государственного устройства, органов и механизмов управления);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Использовать исторический материал для анализа современных проблем государства, развития федеративных отношений в России;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Работать с научной литературой, вести дискуссию по основным проблемам изучаемого курса;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Составить доклад, конспект по темам, рецензировать и оппонировать доклады и рефераты сокурсников.</w:t>
      </w:r>
    </w:p>
    <w:p w:rsidR="00310D3A" w:rsidRPr="009B5374" w:rsidRDefault="00310D3A" w:rsidP="00E1375D">
      <w:pPr>
        <w:pStyle w:val="a3"/>
        <w:spacing w:after="0" w:line="360" w:lineRule="auto"/>
        <w:ind w:left="128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Владеть:  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Навыками анализа исторических процессов;</w:t>
      </w:r>
    </w:p>
    <w:p w:rsidR="00310D3A" w:rsidRPr="009B5374" w:rsidRDefault="00310D3A" w:rsidP="00E1375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Методами формулировки проблем научного исследования.</w:t>
      </w:r>
    </w:p>
    <w:p w:rsidR="00310D3A" w:rsidRPr="009B5374" w:rsidRDefault="00310D3A" w:rsidP="00E1375D">
      <w:pPr>
        <w:pStyle w:val="a3"/>
        <w:spacing w:after="0" w:line="276" w:lineRule="auto"/>
        <w:ind w:left="1287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6. Структура и содержание дисциплины </w:t>
      </w:r>
      <w:r w:rsidR="0076207C">
        <w:rPr>
          <w:rFonts w:ascii="Times New Roman" w:hAnsi="Times New Roman"/>
          <w:b/>
          <w:sz w:val="24"/>
          <w:szCs w:val="24"/>
          <w:lang w:eastAsia="ru-RU"/>
        </w:rPr>
        <w:t>(очное обучение)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Максимальной учебной нагрузки обучающегося 132 часа, в том числе: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обязательной аудиторной нагрузки обучающегося 66 часов;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лекций -45;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семинаров – 6 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самостоятельной работы обучающегося - 66 часов</w:t>
      </w:r>
    </w:p>
    <w:p w:rsidR="00310D3A" w:rsidRPr="009B5374" w:rsidRDefault="00310D3A" w:rsidP="00E1375D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экзамен – 4 часа.</w:t>
      </w:r>
    </w:p>
    <w:p w:rsidR="00310D3A" w:rsidRPr="009B5374" w:rsidRDefault="00310D3A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Default="00640069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640069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6207C" w:rsidRDefault="0076207C" w:rsidP="00E1375D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3909DE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Очное обучение</w:t>
      </w:r>
    </w:p>
    <w:p w:rsidR="003909DE" w:rsidRDefault="003909DE" w:rsidP="003909DE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Pr="009B5374" w:rsidRDefault="0076207C" w:rsidP="003909DE">
      <w:pPr>
        <w:spacing w:after="0"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64006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6.1. Общая трудоемкость дисциплины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781"/>
        <w:gridCol w:w="1822"/>
        <w:gridCol w:w="1164"/>
      </w:tblGrid>
      <w:tr w:rsidR="00310D3A" w:rsidRPr="009B5374" w:rsidTr="00A633E7">
        <w:trPr>
          <w:trHeight w:val="371"/>
        </w:trPr>
        <w:tc>
          <w:tcPr>
            <w:tcW w:w="5061" w:type="dxa"/>
            <w:vMerge w:val="restart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310D3A" w:rsidRPr="009B5374" w:rsidTr="00A633E7">
        <w:trPr>
          <w:trHeight w:val="332"/>
        </w:trPr>
        <w:tc>
          <w:tcPr>
            <w:tcW w:w="5061" w:type="dxa"/>
            <w:vMerge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rPr>
          <w:trHeight w:val="648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506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rPr>
          <w:trHeight w:val="649"/>
        </w:trPr>
        <w:tc>
          <w:tcPr>
            <w:tcW w:w="6842" w:type="dxa"/>
            <w:gridSpan w:val="2"/>
            <w:vAlign w:val="center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310D3A" w:rsidRPr="009B5374" w:rsidRDefault="00310D3A" w:rsidP="00E1375D">
      <w:pPr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0D3A" w:rsidRPr="009B5374" w:rsidRDefault="00310D3A" w:rsidP="00E1375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4168"/>
        <w:gridCol w:w="2008"/>
        <w:gridCol w:w="1920"/>
      </w:tblGrid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7F2868" w:rsidP="007F28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10D3A" w:rsidRPr="009B5374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0D3A" w:rsidRPr="009B5374" w:rsidRDefault="00310D3A" w:rsidP="00A4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3909DE">
        <w:trPr>
          <w:trHeight w:val="1021"/>
        </w:trPr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rPr>
          <w:trHeight w:val="1073"/>
        </w:trPr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310D3A" w:rsidRPr="009B5374" w:rsidRDefault="00310D3A" w:rsidP="00A633E7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D3A" w:rsidRPr="009B5374" w:rsidTr="00A633E7">
        <w:tc>
          <w:tcPr>
            <w:tcW w:w="594" w:type="dxa"/>
          </w:tcPr>
          <w:p w:rsidR="00310D3A" w:rsidRPr="009B5374" w:rsidRDefault="00310D3A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10D3A" w:rsidRPr="009B5374" w:rsidRDefault="00310D3A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310D3A" w:rsidRPr="009B5374" w:rsidRDefault="00310D3A" w:rsidP="00A4376C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10D3A" w:rsidRPr="009B5374" w:rsidRDefault="00310D3A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9DE" w:rsidRPr="009B5374" w:rsidTr="00A633E7">
        <w:tc>
          <w:tcPr>
            <w:tcW w:w="594" w:type="dxa"/>
          </w:tcPr>
          <w:p w:rsidR="003909DE" w:rsidRPr="009B5374" w:rsidRDefault="003909DE" w:rsidP="00A4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3909DE" w:rsidRPr="009B5374" w:rsidRDefault="003909DE" w:rsidP="00A633E7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3909DE" w:rsidRPr="009B5374" w:rsidRDefault="003909DE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3909DE" w:rsidRPr="009B5374" w:rsidRDefault="003909DE" w:rsidP="00A43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40069" w:rsidRDefault="00640069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640069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B13663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B13663">
        <w:rPr>
          <w:rFonts w:ascii="Times New Roman" w:hAnsi="Times New Roman"/>
          <w:b/>
          <w:sz w:val="24"/>
          <w:szCs w:val="24"/>
          <w:lang w:eastAsia="ru-RU"/>
        </w:rPr>
        <w:t>Очно-заочное обучение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781"/>
        <w:gridCol w:w="1822"/>
        <w:gridCol w:w="1164"/>
      </w:tblGrid>
      <w:tr w:rsidR="00B13663" w:rsidRPr="009B5374" w:rsidTr="00A01172">
        <w:trPr>
          <w:trHeight w:val="371"/>
        </w:trPr>
        <w:tc>
          <w:tcPr>
            <w:tcW w:w="5061" w:type="dxa"/>
            <w:vMerge w:val="restart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B13663" w:rsidRPr="009B5374" w:rsidTr="00A01172">
        <w:trPr>
          <w:trHeight w:val="332"/>
        </w:trPr>
        <w:tc>
          <w:tcPr>
            <w:tcW w:w="5061" w:type="dxa"/>
            <w:vMerge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13663" w:rsidRPr="009B5374" w:rsidTr="00A01172">
        <w:trPr>
          <w:trHeight w:val="648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rPr>
          <w:trHeight w:val="649"/>
        </w:trPr>
        <w:tc>
          <w:tcPr>
            <w:tcW w:w="506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22" w:type="dxa"/>
            <w:vAlign w:val="center"/>
          </w:tcPr>
          <w:p w:rsidR="00B13663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42</w:t>
            </w:r>
          </w:p>
        </w:tc>
        <w:tc>
          <w:tcPr>
            <w:tcW w:w="1164" w:type="dxa"/>
            <w:vAlign w:val="center"/>
          </w:tcPr>
          <w:p w:rsidR="00B13663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60</w:t>
            </w:r>
          </w:p>
        </w:tc>
      </w:tr>
      <w:tr w:rsidR="00B13663" w:rsidRPr="009B5374" w:rsidTr="00A01172">
        <w:trPr>
          <w:trHeight w:val="649"/>
        </w:trPr>
        <w:tc>
          <w:tcPr>
            <w:tcW w:w="6842" w:type="dxa"/>
            <w:gridSpan w:val="2"/>
            <w:vAlign w:val="center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B13663" w:rsidRPr="009B5374" w:rsidRDefault="00B13663" w:rsidP="00B13663">
      <w:pPr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13663" w:rsidRPr="009B5374" w:rsidRDefault="00B13663" w:rsidP="00B1366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139"/>
        <w:gridCol w:w="1994"/>
        <w:gridCol w:w="1916"/>
      </w:tblGrid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13663" w:rsidRPr="009B5374" w:rsidRDefault="00B13663" w:rsidP="00A0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3663" w:rsidRPr="009B5374" w:rsidRDefault="00B13663" w:rsidP="00A0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3909DE">
        <w:trPr>
          <w:trHeight w:val="983"/>
        </w:trPr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3909DE">
        <w:trPr>
          <w:trHeight w:val="786"/>
        </w:trPr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663" w:rsidRPr="009B5374" w:rsidTr="003909DE">
        <w:trPr>
          <w:trHeight w:val="833"/>
        </w:trPr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3909DE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B13663" w:rsidRPr="009B5374" w:rsidRDefault="00B13663" w:rsidP="00A01172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B13663" w:rsidRPr="009B5374" w:rsidRDefault="00B13663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B13663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3663" w:rsidRPr="009B5374" w:rsidTr="00A01172">
        <w:tc>
          <w:tcPr>
            <w:tcW w:w="594" w:type="dxa"/>
          </w:tcPr>
          <w:p w:rsidR="00B13663" w:rsidRPr="009B5374" w:rsidRDefault="00B13663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B13663" w:rsidRPr="009B5374" w:rsidRDefault="00B13663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B13663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13663" w:rsidRDefault="00B13663" w:rsidP="00B13663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091575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Заочное обучение</w:t>
      </w:r>
    </w:p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составляет 132 часа</w:t>
      </w: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781"/>
        <w:gridCol w:w="1822"/>
        <w:gridCol w:w="1164"/>
      </w:tblGrid>
      <w:tr w:rsidR="00091575" w:rsidRPr="009B5374" w:rsidTr="00A01172">
        <w:trPr>
          <w:trHeight w:val="371"/>
        </w:trPr>
        <w:tc>
          <w:tcPr>
            <w:tcW w:w="5061" w:type="dxa"/>
            <w:vMerge w:val="restart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781" w:type="dxa"/>
            <w:vMerge w:val="restart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6" w:type="dxa"/>
            <w:gridSpan w:val="2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091575" w:rsidRPr="009B5374" w:rsidTr="00A01172">
        <w:trPr>
          <w:trHeight w:val="332"/>
        </w:trPr>
        <w:tc>
          <w:tcPr>
            <w:tcW w:w="5061" w:type="dxa"/>
            <w:vMerge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91575" w:rsidRPr="009B5374" w:rsidTr="00A01172">
        <w:trPr>
          <w:trHeight w:val="648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 (семинары)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 (КР)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rPr>
          <w:trHeight w:val="649"/>
        </w:trPr>
        <w:tc>
          <w:tcPr>
            <w:tcW w:w="506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781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42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091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74</w:t>
            </w:r>
          </w:p>
        </w:tc>
      </w:tr>
      <w:tr w:rsidR="00091575" w:rsidRPr="009B5374" w:rsidTr="00A01172">
        <w:trPr>
          <w:trHeight w:val="649"/>
        </w:trPr>
        <w:tc>
          <w:tcPr>
            <w:tcW w:w="6842" w:type="dxa"/>
            <w:gridSpan w:val="2"/>
            <w:vAlign w:val="center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822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Контрольная  работа</w:t>
            </w:r>
          </w:p>
        </w:tc>
        <w:tc>
          <w:tcPr>
            <w:tcW w:w="1164" w:type="dxa"/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</w:tbl>
    <w:p w:rsidR="00091575" w:rsidRPr="003909DE" w:rsidRDefault="00091575" w:rsidP="0009157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4139"/>
        <w:gridCol w:w="1994"/>
        <w:gridCol w:w="1916"/>
      </w:tblGrid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vAlign w:val="center"/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(часы) (семинары)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Домусульманская</w:t>
            </w:r>
            <w:proofErr w:type="spellEnd"/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 тюркская </w:t>
            </w: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цивилизация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39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1575" w:rsidRPr="009B5374" w:rsidRDefault="00091575" w:rsidP="00A01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sz w:val="24"/>
                <w:szCs w:val="24"/>
              </w:rPr>
              <w:t xml:space="preserve">Булгарское государство на Средней Волге. 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Золотая орда (Улус </w:t>
            </w:r>
            <w:proofErr w:type="spellStart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Казанское ханство.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 xml:space="preserve">Регион Татарстана в составе Российского государства в 2 пол. 16-1 пол. 19вв 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575" w:rsidRPr="009B5374" w:rsidTr="00A01172">
        <w:trPr>
          <w:trHeight w:val="1073"/>
        </w:trPr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Татарстан в период реформ и революций (1860-е гг. – 1917г.)</w:t>
            </w:r>
          </w:p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Татарские советские органы и создание АТССР (1918-1920гг.)</w:t>
            </w:r>
          </w:p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pStyle w:val="2"/>
              <w:tabs>
                <w:tab w:val="left" w:pos="643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АТССР в 1920-1930-е гг.</w:t>
            </w:r>
          </w:p>
          <w:p w:rsidR="00091575" w:rsidRPr="009B5374" w:rsidRDefault="00091575" w:rsidP="00A01172">
            <w:pPr>
              <w:tabs>
                <w:tab w:val="left" w:pos="6430"/>
              </w:tabs>
              <w:ind w:firstLine="5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ТАССР в 1940-1980-е гг.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37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374">
              <w:rPr>
                <w:rFonts w:ascii="Times New Roman" w:hAnsi="Times New Roman"/>
                <w:bCs/>
                <w:sz w:val="24"/>
                <w:szCs w:val="24"/>
              </w:rPr>
              <w:t>Правовой статус и политическое развитие Татарстана в 1990-начало 2010-х гг.</w:t>
            </w:r>
          </w:p>
          <w:p w:rsidR="00091575" w:rsidRPr="009B5374" w:rsidRDefault="00091575" w:rsidP="00A01172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091575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75" w:rsidRPr="009B5374" w:rsidTr="00A01172">
        <w:tc>
          <w:tcPr>
            <w:tcW w:w="594" w:type="dxa"/>
          </w:tcPr>
          <w:p w:rsidR="00091575" w:rsidRPr="009B5374" w:rsidRDefault="00091575" w:rsidP="00A0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:rsidR="00091575" w:rsidRPr="009B5374" w:rsidRDefault="00091575" w:rsidP="00A01172">
            <w:pPr>
              <w:ind w:firstLine="5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3" w:type="dxa"/>
            <w:tcBorders>
              <w:left w:val="single" w:sz="4" w:space="0" w:color="000000"/>
              <w:right w:val="single" w:sz="4" w:space="0" w:color="000000"/>
            </w:tcBorders>
          </w:tcPr>
          <w:p w:rsidR="00091575" w:rsidRPr="009B5374" w:rsidRDefault="003909DE" w:rsidP="00A0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1575" w:rsidRDefault="00091575" w:rsidP="00091575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09DE" w:rsidRDefault="003909DE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B13663" w:rsidP="00E1375D">
      <w:pPr>
        <w:spacing w:after="0" w:line="276" w:lineRule="auto"/>
        <w:ind w:left="-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640069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6.2. Содержание дисциплины: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Дисциплина «история Татарстана и татарского народа» изучается согласно учебному плану в течении двух семестров  и завершается итоговым зачетом. </w:t>
      </w: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5374">
        <w:rPr>
          <w:rFonts w:ascii="Times New Roman" w:hAnsi="Times New Roman"/>
          <w:bCs/>
          <w:sz w:val="24"/>
          <w:szCs w:val="24"/>
          <w:lang w:eastAsia="ru-RU"/>
        </w:rPr>
        <w:t>При реализации различных видов учебной  работы могут  быть  использованы следующие 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образовательные технологии</w:t>
      </w:r>
      <w:r w:rsidRPr="009B537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Лекции:</w:t>
      </w:r>
      <w:r w:rsidRPr="009B5374">
        <w:rPr>
          <w:rFonts w:ascii="Times New Roman" w:hAnsi="Times New Roman"/>
          <w:sz w:val="24"/>
          <w:szCs w:val="24"/>
          <w:lang w:eastAsia="ru-RU"/>
        </w:rPr>
        <w:t> проблемная лекция, диалоговая лекция, интерактивная лекция, лекция с вопрошающими паузами, лекция с запланированными ошибками.</w:t>
      </w:r>
    </w:p>
    <w:p w:rsidR="00310D3A" w:rsidRPr="009B5374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Семинарские занятия:</w:t>
      </w:r>
      <w:r w:rsidRPr="009B5374">
        <w:rPr>
          <w:rFonts w:ascii="Times New Roman" w:hAnsi="Times New Roman"/>
          <w:sz w:val="24"/>
          <w:szCs w:val="24"/>
          <w:lang w:eastAsia="ru-RU"/>
        </w:rPr>
        <w:t>  кейс-технология, деловая игра, ролевая игра,  дискуссия, дебаты, мозговой штурм, проблемно-концептуальный доклад.</w:t>
      </w:r>
    </w:p>
    <w:p w:rsidR="00310D3A" w:rsidRDefault="00310D3A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Самостоятельная работа:</w:t>
      </w:r>
      <w:r w:rsidRPr="009B5374">
        <w:rPr>
          <w:rFonts w:ascii="Times New Roman" w:hAnsi="Times New Roman"/>
          <w:sz w:val="24"/>
          <w:szCs w:val="24"/>
          <w:lang w:eastAsia="ru-RU"/>
        </w:rPr>
        <w:t>  логический анализ текстов, критический анализ текстов, формализация текстов, постановка и решение проблем, решение логических задач, выполнение познавательных заданий.</w:t>
      </w:r>
    </w:p>
    <w:p w:rsidR="003909DE" w:rsidRPr="009B5374" w:rsidRDefault="003909DE" w:rsidP="00E137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Указанная дисциплина изучается на протяжении двух семестров и завершается</w:t>
      </w:r>
      <w:r w:rsidR="001C0445"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зачетом. Основными видами учебных занятий являются лекции и семинарские занятия, индивидуальные консультации. В ходе лекций рассматриваются основные понятия темы, связанные с ней теоретические и практические проблемы, даются рекомендации для самостоятельной работы и подготовки к семинарам.</w:t>
      </w:r>
    </w:p>
    <w:p w:rsidR="003909DE" w:rsidRPr="009B5374" w:rsidRDefault="003909DE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D3A" w:rsidRPr="009B5374" w:rsidRDefault="00310D3A" w:rsidP="00E13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ОС СПРМО по направлениям подготовки  «Исламские науки и воспитание, арабский язык» реализация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 предусматривает использование в учебном процессе традиционных, активных и интерактивных форм проведения занятий в сочетании с внеаудиторной работой студентов</w:t>
      </w:r>
      <w:r w:rsidRPr="009B5374">
        <w:rPr>
          <w:rFonts w:ascii="Times New Roman" w:hAnsi="Times New Roman"/>
          <w:sz w:val="24"/>
          <w:szCs w:val="24"/>
          <w:lang w:eastAsia="ar-SA"/>
        </w:rPr>
        <w:t xml:space="preserve">.  </w:t>
      </w:r>
      <w:r w:rsidRPr="009B5374">
        <w:rPr>
          <w:rFonts w:ascii="Times New Roman" w:hAnsi="Times New Roman"/>
          <w:sz w:val="24"/>
          <w:szCs w:val="24"/>
          <w:lang w:eastAsia="ru-RU"/>
        </w:rPr>
        <w:t>Составной частью процесса обучения является проведение практических занятий с активным использование инновационных образовательных методик, основанных на индивидуально-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деятельностном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подходе. Практические занятия проводятся в форме деловых игр, ролевых игр, решения ситуативных задач с их последующим обсуждением. На занятиях отдельные вопросы обсуждаются с применением таких методик активного обучения, как:</w:t>
      </w:r>
    </w:p>
    <w:p w:rsidR="00310D3A" w:rsidRPr="009B5374" w:rsidRDefault="00310D3A" w:rsidP="00E13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-  «мозговой штурм», работа в малых группах,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B5374">
        <w:rPr>
          <w:rFonts w:ascii="Times New Roman" w:hAnsi="Times New Roman"/>
          <w:sz w:val="24"/>
          <w:szCs w:val="24"/>
          <w:lang w:eastAsia="ar-SA"/>
        </w:rPr>
        <w:t>– метод групповых дискуссий, с помощью которого приобретаются навыки коллективного взаимодействия;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ar-SA"/>
        </w:rPr>
        <w:t>– метод конкретных ситуаций, позволяющий выработать умение и навыки индивидуального или группового решения поставленных задач.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семинарских занятий углубляются и закрепляются знания студентов по той или иной проблеме, развиваются навыки ведения публичной дискуссии, умение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аргументировать и защищать выдвигаемые политические положения в их соотношении с практикой.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к семинарским занятиям каждый студент 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должен: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изучить рекомендованную учебную литературу;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дополнить конспекты лекций;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изучить и законспектировать первоисточники по теме;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 подготовить ответы на все вопросы семинара.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По согласованию с преподавателем студент может подготовить реферат, доклад или сообщение по теме семинара. В процессе подготовки к семинару студенты могут воспользоваться консультациями преподавателя.</w:t>
      </w:r>
    </w:p>
    <w:p w:rsidR="00310D3A" w:rsidRPr="009B5374" w:rsidRDefault="00310D3A" w:rsidP="0064006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Вопросы, не рассмотренные на лекциях и семинарских занятиях, должны быть изучены студентами в процессе самостоятельной работы.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7. Учебно-методическое и информационное обеспечение дисциплины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310D3A" w:rsidRPr="00640069" w:rsidRDefault="00064E4E" w:rsidP="00E137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069">
        <w:rPr>
          <w:rFonts w:ascii="Times New Roman" w:hAnsi="Times New Roman"/>
          <w:sz w:val="24"/>
          <w:szCs w:val="24"/>
          <w:lang w:eastAsia="ru-RU"/>
        </w:rPr>
        <w:t xml:space="preserve">А.Г. </w:t>
      </w:r>
      <w:proofErr w:type="spellStart"/>
      <w:r w:rsidRPr="00640069">
        <w:rPr>
          <w:rFonts w:ascii="Times New Roman" w:hAnsi="Times New Roman"/>
          <w:sz w:val="24"/>
          <w:szCs w:val="24"/>
          <w:lang w:eastAsia="ru-RU"/>
        </w:rPr>
        <w:t>Галлямова</w:t>
      </w:r>
      <w:proofErr w:type="spellEnd"/>
      <w:r w:rsidRPr="00640069">
        <w:rPr>
          <w:rFonts w:ascii="Times New Roman" w:hAnsi="Times New Roman"/>
          <w:sz w:val="24"/>
          <w:szCs w:val="24"/>
          <w:lang w:eastAsia="ru-RU"/>
        </w:rPr>
        <w:t>, История Татарстана и татарского народа 1917-2013 гг. учебное пособие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История татар. Т.1-7. – Казань, 2006-2014.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Алишев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С.Х. Исторические судьбы народов Среднего Поволжья. Х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начало Х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>Х в. – М.: Наука, 1990.</w:t>
      </w:r>
    </w:p>
    <w:p w:rsidR="00310D3A" w:rsidRPr="009B5374" w:rsidRDefault="00310D3A" w:rsidP="00A63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Арсал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Максуди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С. Тюркская история и право. - Казань, 2002.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Греков В.Д., Якубовский А.Ю. Золотая Орда и ее падение. М.-Л., изд-во АН СССР, 1950. – 478 с. 53 рис (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прилож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).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Егоров В.А. Золотая Орда: мифы и реальность. – М., 1990.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Полубояринова М.Д. Русь и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- М., 1993.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Газиз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Г. История татар.-М.,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Гумилев Л. Н. Древние тюрки (Любое издание).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Гумилев Л. Н. Открытие Хазарии. (Любое издание).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Гумилев Л. Н. Тысячелетие вокруг Каспия (Любое издание).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Газиз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Г. История татар.-М.,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Шамси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С.. Путешествия Ахмеда - Ибн -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Фадлана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 реку Итиль и принятие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Ислама.- Изд. Мифы - Серии. 1991.*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Вернадский Г.В. Монголы и Русь. (Любое издание).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Газиз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Г. История татар.-М.,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Греков Б.Д., Якубовский А.Ю. Золотая Орда и ее падение.-М.-Л, 1995.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Ислам и мусульманская цивилизация в Среднем Поволжье: История и современность. Очерки  — Казань, 2006. 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История Казани.-Т. 1-2.-Казань, 1988.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История Татарской АССР.-Т. 1-2.-Казань, 1955-1960.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Источники по истории Татарстана.-Казань, 1993.</w:t>
      </w:r>
    </w:p>
    <w:p w:rsidR="00310D3A" w:rsidRPr="009B5374" w:rsidRDefault="00310D3A" w:rsidP="00E13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Казанское  ханство: Актуальные проблемы исследования. —Казань, 2002.</w:t>
      </w:r>
    </w:p>
    <w:p w:rsidR="00310D3A" w:rsidRPr="009B5374" w:rsidRDefault="00310D3A" w:rsidP="00A63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Республика Татарстан: новейшая история: События. Комментарии. Оценки. Авт., сост. Ф.Х.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Мухаметшин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Л.В. Агеева. – Казань, 2000.</w:t>
      </w:r>
    </w:p>
    <w:p w:rsidR="00310D3A" w:rsidRPr="009B5374" w:rsidRDefault="00310D3A" w:rsidP="00A633E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Тагиров И.Р. История национальной государственности татарского народа и Татарстана. – Казань: Татар. Кн. Изд-во, 2000. – 310 с.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Тагиров И.Р. Очерки истории Татарстана и татарского народа (ХХ век). – 1999. – 468с.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Хрестоматия по истории Татарстана: Учебное пособие для общеобразовательных учреждений. – Кн.1/Под ред. В.И. Пискарева. – Казань: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ТаРИХ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2003, - 479.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А.Г.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Галлямова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А.Ш.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Кабирова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А.А. Иванов, Р.Б.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Гайнетдинов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И.Р.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Миннуллин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Л.И.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Алмазова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История Татарстана и татарского народа 1917-2013 гг. учебное пособие. – Казань изд-во Казанского университета, 2014. -  434 с.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Сафаргалиев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М. Распад Золотой Орды. // На стыке континентов и цивилизаций.-М., 1996. </w:t>
      </w:r>
    </w:p>
    <w:p w:rsidR="00064E4E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Хара-Даван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как полководец и его наследие // На стыке континентов и цивилизаций.-М., 1996. </w:t>
      </w:r>
    </w:p>
    <w:p w:rsidR="00310D3A" w:rsidRPr="009B5374" w:rsidRDefault="00064E4E" w:rsidP="00064E4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Худяков М.  Очерки по истории Казанского ханства // На стыке континентов и цивилизаций.- М., 1996 . </w:t>
      </w:r>
    </w:p>
    <w:p w:rsidR="00640069" w:rsidRDefault="00640069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0069" w:rsidRDefault="00640069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Интернет-ресурсы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Студенты могут обратиться к каталогам ведущих российских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-+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лиотек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где, как правило, имеются тематические каталоги не только книг, но и журнальных статей.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Российская государственная библиотека (РГБ) - http://www.rsl.ru/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Библиотека Московского государственного университета - http://www.msu.ru/libraries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Библиотека Юридического факультета Санкт-Петербургского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гос-ударственного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университета - http://jurfak.spb.ru/library/default.htm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Российская национальная библиотека (РНБ) - http://www.nlr.ru/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Институт научной информации по общественным наукам (ИНИОН РАН) - http://www.inion.ru/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Библиотека Российского государственного гуманитарного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универ-ситета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- http://liber.rsuh.ru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Конституции различных стран мира - http://www.uni-wuerzburg.de/law/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Гарант-Парк. Информационные системы, законодательство,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юри-дическая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консультация - http://www.park.ru/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Правовые базы данных: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Конституция Российской Федерации. Содержит Конституцию Рос-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сийской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Федерации (оптическая копия официального издания); ин-формацию о Государственной власти PФ; Государственные символы PФ; Постановления Конституционного Суда PФ; Постановления Пленума Верховного Суда PФ - http://www.constitution.ru/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ГАРАНТ. Сайт позволяет ознакомиться с законодательством РФ (с комментариями), а также с новостями органов государственной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вла-сти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РФ - http://www.garant.ru/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Общероссийская сеть распространения правовой информации "Консультант Плюс". Содержит Онлайн-версию систем; графические копии документов; информацию из Минюста РФ; обзоры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законода-тельства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полезные ссылки - http://www.consultant.ru/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Кроме того, при необходимости студент может обратиться к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поис-ковым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системам Интернет, в которых он может получить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информа-цию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 необходимой литературе, а также  полнотекстовые материалы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Яndex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полифункциональный поисковый интернет-ресурс - http://www.yandex.ru/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Rambler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информационно-поисковая система - http://www.rambler.ru/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"Апорт" - поисковая система - http://www.aport.ru/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Google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многоязычная поисковая система - http://www.google.ru/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Yahoo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!" - поисковая система и каталог ресурсов - http://www.yahoo.com/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AltaVista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многоязычная поисковая система - http://altavista.com.ru/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Рубрикон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" - крупнейший энциклопедический ресурс Интернета - http://www.rubricon.com/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>"Кирилл и Мефодий" – крупнейшая интернет-энциклопедия - http://www.km.ru/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</w:t>
      </w:r>
      <w:r w:rsidRPr="009B5374">
        <w:rPr>
          <w:rFonts w:ascii="Times New Roman" w:hAnsi="Times New Roman"/>
          <w:sz w:val="24"/>
          <w:szCs w:val="24"/>
          <w:lang w:eastAsia="ru-RU"/>
        </w:rPr>
        <w:tab/>
        <w:t xml:space="preserve">Поиск по общим и специальным энциклопедиям - Мир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энциклопе-дий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- http://www.encyclopedia.ru/</w:t>
      </w:r>
    </w:p>
    <w:p w:rsidR="00310D3A" w:rsidRPr="009B5374" w:rsidRDefault="00310D3A" w:rsidP="00E137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Материально-техническое обеспечение дисциплины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Для обеспечения дисциплины необходима аудитория, оборудованная аудиовизуальными средствами обучения (диапроектор, видеосистемы для просмотра CD-дисков, стенды), компьютер, копировальная техника.</w:t>
      </w:r>
    </w:p>
    <w:p w:rsidR="00310D3A" w:rsidRPr="009B5374" w:rsidRDefault="00310D3A" w:rsidP="00E1375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 (материалы) для преподавателя</w:t>
      </w:r>
    </w:p>
    <w:p w:rsidR="00310D3A" w:rsidRPr="009B5374" w:rsidRDefault="00310D3A" w:rsidP="00E1375D">
      <w:pPr>
        <w:pStyle w:val="a3"/>
        <w:spacing w:after="0" w:line="360" w:lineRule="auto"/>
        <w:ind w:left="450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При изучении истории Татарстана предусматривается системный подход, предполагающий всестороннее и последовательное изучение всех основных  разделов дисциплины.</w:t>
      </w:r>
    </w:p>
    <w:p w:rsidR="00310D3A" w:rsidRPr="00640069" w:rsidRDefault="00310D3A" w:rsidP="00A633E7">
      <w:pPr>
        <w:pStyle w:val="a3"/>
        <w:numPr>
          <w:ilvl w:val="1"/>
          <w:numId w:val="14"/>
        </w:numPr>
        <w:spacing w:after="0" w:line="360" w:lineRule="auto"/>
        <w:ind w:firstLine="510"/>
        <w:rPr>
          <w:rFonts w:ascii="Times New Roman" w:hAnsi="Times New Roman"/>
          <w:sz w:val="24"/>
          <w:szCs w:val="24"/>
        </w:rPr>
      </w:pPr>
      <w:r w:rsidRPr="00640069">
        <w:rPr>
          <w:rFonts w:ascii="Times New Roman" w:hAnsi="Times New Roman"/>
          <w:b/>
          <w:sz w:val="24"/>
          <w:szCs w:val="24"/>
          <w:lang w:eastAsia="ru-RU"/>
        </w:rPr>
        <w:t>Содержание разделов дисциплины</w:t>
      </w:r>
    </w:p>
    <w:p w:rsidR="00310D3A" w:rsidRPr="009B5374" w:rsidRDefault="00310D3A" w:rsidP="005A382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  <w:proofErr w:type="spellStart"/>
      <w:r w:rsidRPr="009B5374">
        <w:rPr>
          <w:rFonts w:ascii="Times New Roman" w:hAnsi="Times New Roman"/>
          <w:b/>
          <w:sz w:val="24"/>
          <w:szCs w:val="24"/>
        </w:rPr>
        <w:t>Домусульманская</w:t>
      </w:r>
      <w:proofErr w:type="spellEnd"/>
      <w:r w:rsidRPr="009B5374">
        <w:rPr>
          <w:rFonts w:ascii="Times New Roman" w:hAnsi="Times New Roman"/>
          <w:b/>
          <w:sz w:val="24"/>
          <w:szCs w:val="24"/>
        </w:rPr>
        <w:t xml:space="preserve"> тюркская цивилизация. </w:t>
      </w:r>
    </w:p>
    <w:p w:rsidR="00310D3A" w:rsidRPr="009B5374" w:rsidRDefault="00310D3A" w:rsidP="00640069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Древние люди на территории современного Татарстана. </w:t>
      </w:r>
      <w:r w:rsidRPr="009B5374">
        <w:rPr>
          <w:rFonts w:ascii="Times New Roman" w:hAnsi="Times New Roman"/>
          <w:sz w:val="24"/>
          <w:szCs w:val="24"/>
        </w:rPr>
        <w:t xml:space="preserve">Государственный строй  первых тюркских государств. Обычное право. </w:t>
      </w:r>
      <w:proofErr w:type="spellStart"/>
      <w:r w:rsidRPr="009B5374">
        <w:rPr>
          <w:rFonts w:ascii="Times New Roman" w:hAnsi="Times New Roman"/>
          <w:sz w:val="24"/>
          <w:szCs w:val="24"/>
        </w:rPr>
        <w:t>Хунну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и гунны. Великий Тюркский каганат. 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Тюрки во время правления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Бумына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Походы тюрков. Войны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Истеми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-кагана. Наследники гуннов в степях Восточной Европы. </w:t>
      </w:r>
      <w:r w:rsidRPr="009B5374">
        <w:rPr>
          <w:rFonts w:ascii="Times New Roman" w:hAnsi="Times New Roman"/>
          <w:sz w:val="24"/>
          <w:szCs w:val="24"/>
        </w:rPr>
        <w:t>Великая Болгария,  Хазарский каганат.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Арабо-хазарские войны и их последствия. </w:t>
      </w:r>
    </w:p>
    <w:p w:rsidR="00310D3A" w:rsidRPr="009B5374" w:rsidRDefault="00310D3A" w:rsidP="005A382D">
      <w:pPr>
        <w:ind w:firstLine="510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</w:rPr>
        <w:t xml:space="preserve">Тема 2. Булгарское государство на Средней Волге.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Государство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Возникновение первого государства на территории современного Татарстана.  Причины образования государства, его территория и население. Общественно-политический строй и государственная структура. Раннефеодальная монархия. Система налогообложения. Феодально-государственные повинности. Основы правопорядка. Религиозные верования. Ислам как государственная религия. Обычное право и шариат. Отношения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 Востоком и Русью: экономические, культурные  и политические контакты. Договоры с Русью. Монгольское нашествие. Падение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1C0445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Тема 3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. «Золотая Орда» 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>(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Улус </w:t>
      </w:r>
      <w:proofErr w:type="spellStart"/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Джучи</w:t>
      </w:r>
      <w:proofErr w:type="spellEnd"/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«Золотая Орда» в системе государственности татарского народа. Древние татары и монгольская империя. Завоевательная политика Чингиз-хана и его приемников. Образование «Золотой Орды». Политико-государственное устройство «Золотой Орды». Территория и этнос. Империя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Система улусов. Улус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Этническая основа государства: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тюркоязычные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племена Восточной Европы и Западной Сибири. Государственная иерархия (хан, диван,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беклерибек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мирзы, беки). Система государственных чиновников. Централизованная система управления покоренными народами.  «Великой Яса» и Шариат. Роль религии Ислама в Золотой Орде. Ярлык. Судебная и налоговая системы. Своеобразие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русско-ордынских отношений. Распад «Золотой Орды» и возникновение татарских ханств. </w:t>
      </w:r>
    </w:p>
    <w:p w:rsidR="00310D3A" w:rsidRPr="009B5374" w:rsidRDefault="001C0445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. Казанское ханство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Казанское ханство. Влияние татар на Российскую государственную культуру. Возникновение казанского ханства. Взгляд историков на проблему. Роль хана Улу-Мухаммеда и его сына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Махмутека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создании самостоятельного тюркского государства в Среднем Поволжье. Смена местной булгарской династии на казанском престоле династией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Выход страны на международный уровень в качестве суверенного государства. Территория и этнический состав населения. Система (структура) государственной власти Казанского ханства. Преемственный характер  государственной структуры ханства с государственным устройством оседлых земледельческих районов Золотой Орды.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 главе государства. Ханы, диван (совет),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карачи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эмиры. Курултай. Князья и мурзы.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казаки. Административно-чиновнический аппарат.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Общественно-политический строй. Феодальное землевладение.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Союргальная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система». Тарханы. Ярлыки ханов. Податное сословие и налоговая система. Ясак. Право. 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Роль ислама и влияние мусульманского духовенства на политическую жизнь. Веротерпимость в казанском ханстве. Сейиды и кадии, шариат в жизни мусульманского населения.</w:t>
      </w:r>
    </w:p>
    <w:p w:rsidR="00310D3A" w:rsidRPr="009B5374" w:rsidRDefault="00310D3A" w:rsidP="00E1375D">
      <w:pPr>
        <w:pStyle w:val="a3"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Внешняя политика ханства и динамика межгосударственных отношений Казани и Москвы. Конфронтация Московского княжества и Казанского ханства. Заключение «Вечного» мира с Россией. Эпоха Московского протектората (1487-1521 гг.) и время Крымской династии в Казани (1521-1551 гг.). Борьба между партиями, придерживающимися различной ориентации (Московская, Крымская и др.). Падение Казанского ханства. Влияние татар на государственную культуру Руси, на создание и укрепление Московского единодержавия.</w:t>
      </w:r>
    </w:p>
    <w:p w:rsidR="00310D3A" w:rsidRPr="009B5374" w:rsidRDefault="001C0445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5</w:t>
      </w:r>
      <w:r w:rsidR="00310D3A" w:rsidRPr="009B5374">
        <w:rPr>
          <w:rFonts w:ascii="Times New Roman" w:hAnsi="Times New Roman"/>
          <w:b/>
          <w:bCs/>
          <w:sz w:val="24"/>
          <w:szCs w:val="24"/>
        </w:rPr>
        <w:t xml:space="preserve">. Регион Татарстана в составе Российского государства в 2 пол. 16-1 пол. 19вв 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Завоевание Казанского ханства и уничтожение его институтов. Приказ Казанского дворца. Казанский уезд. Казанская губерния и административно – территориальное устройство края. Правовой статус групп населения края. Российское законодательство по отношению к мусульманам.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Татарская нация («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») в системе российской государственности.  Зарождение буржуазных структур. Татарское религиозное реформаторство и общественная мысль. </w:t>
      </w:r>
      <w:proofErr w:type="spellStart"/>
      <w:r w:rsidRPr="009B5374">
        <w:rPr>
          <w:rFonts w:ascii="Times New Roman" w:hAnsi="Times New Roman"/>
          <w:sz w:val="24"/>
          <w:szCs w:val="24"/>
        </w:rPr>
        <w:t>Габдуннасыр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</w:rPr>
        <w:t>Курсави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</w:rPr>
        <w:t>Шигабетдин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</w:rPr>
        <w:t>Марджани</w:t>
      </w:r>
      <w:proofErr w:type="spellEnd"/>
      <w:r w:rsidRPr="009B5374">
        <w:rPr>
          <w:rFonts w:ascii="Times New Roman" w:hAnsi="Times New Roman"/>
          <w:sz w:val="24"/>
          <w:szCs w:val="24"/>
        </w:rPr>
        <w:t>. Оренбургское Духовное Собрание. Казанская  Татарская Ратуша.</w:t>
      </w:r>
    </w:p>
    <w:p w:rsidR="00310D3A" w:rsidRPr="009B5374" w:rsidRDefault="001C0445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lastRenderedPageBreak/>
        <w:t>Тема 6</w:t>
      </w:r>
      <w:r w:rsidR="00310D3A" w:rsidRPr="009B5374">
        <w:rPr>
          <w:rFonts w:ascii="Times New Roman" w:hAnsi="Times New Roman"/>
          <w:b/>
          <w:bCs/>
          <w:sz w:val="24"/>
          <w:szCs w:val="24"/>
        </w:rPr>
        <w:t>. Татарстан в период реформ и революций (1860-е гг. – 1917г.)</w:t>
      </w:r>
    </w:p>
    <w:p w:rsidR="00310D3A" w:rsidRPr="009B5374" w:rsidRDefault="00310D3A" w:rsidP="0064006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sz w:val="24"/>
          <w:szCs w:val="24"/>
        </w:rPr>
        <w:t xml:space="preserve">И. </w:t>
      </w:r>
      <w:proofErr w:type="spellStart"/>
      <w:r w:rsidRPr="009B5374">
        <w:rPr>
          <w:sz w:val="24"/>
          <w:szCs w:val="24"/>
        </w:rPr>
        <w:t>Гаспринский</w:t>
      </w:r>
      <w:proofErr w:type="spellEnd"/>
      <w:r w:rsidRPr="009B5374">
        <w:rPr>
          <w:sz w:val="24"/>
          <w:szCs w:val="24"/>
        </w:rPr>
        <w:t>. «</w:t>
      </w:r>
      <w:proofErr w:type="spellStart"/>
      <w:r w:rsidRPr="009B5374">
        <w:rPr>
          <w:sz w:val="24"/>
          <w:szCs w:val="24"/>
        </w:rPr>
        <w:t>Джадидизм</w:t>
      </w:r>
      <w:proofErr w:type="spellEnd"/>
      <w:r w:rsidRPr="009B5374">
        <w:rPr>
          <w:sz w:val="24"/>
          <w:szCs w:val="24"/>
        </w:rPr>
        <w:t>».  Формирование национальных структур мусульман России. Общественно-политическое движение татар. Всероссийские мусульманские съезды. Партия “</w:t>
      </w:r>
      <w:proofErr w:type="spellStart"/>
      <w:r w:rsidRPr="009B5374">
        <w:rPr>
          <w:sz w:val="24"/>
          <w:szCs w:val="24"/>
        </w:rPr>
        <w:t>Иттифак</w:t>
      </w:r>
      <w:proofErr w:type="spellEnd"/>
      <w:r w:rsidRPr="009B5374">
        <w:rPr>
          <w:sz w:val="24"/>
          <w:szCs w:val="24"/>
        </w:rPr>
        <w:t>”, мусульманская фракция Государственной Думы и их программы. “</w:t>
      </w:r>
      <w:proofErr w:type="spellStart"/>
      <w:r w:rsidRPr="009B5374">
        <w:rPr>
          <w:sz w:val="24"/>
          <w:szCs w:val="24"/>
        </w:rPr>
        <w:t>Тангчылар</w:t>
      </w:r>
      <w:proofErr w:type="spellEnd"/>
      <w:r w:rsidRPr="009B5374">
        <w:rPr>
          <w:sz w:val="24"/>
          <w:szCs w:val="24"/>
        </w:rPr>
        <w:t xml:space="preserve">”. Политическая и правовая мысль. Ю. </w:t>
      </w:r>
      <w:proofErr w:type="spellStart"/>
      <w:r w:rsidRPr="009B5374">
        <w:rPr>
          <w:sz w:val="24"/>
          <w:szCs w:val="24"/>
        </w:rPr>
        <w:t>Акчура</w:t>
      </w:r>
      <w:proofErr w:type="spellEnd"/>
      <w:r w:rsidRPr="009B5374">
        <w:rPr>
          <w:sz w:val="24"/>
          <w:szCs w:val="24"/>
        </w:rPr>
        <w:t xml:space="preserve">. С. </w:t>
      </w:r>
      <w:proofErr w:type="spellStart"/>
      <w:r w:rsidRPr="009B5374">
        <w:rPr>
          <w:sz w:val="24"/>
          <w:szCs w:val="24"/>
        </w:rPr>
        <w:t>Максуди</w:t>
      </w:r>
      <w:proofErr w:type="spellEnd"/>
      <w:r w:rsidRPr="009B5374">
        <w:rPr>
          <w:sz w:val="24"/>
          <w:szCs w:val="24"/>
        </w:rPr>
        <w:t xml:space="preserve">. Татарские национальные структуры буржуазной эпохи. Общественно – политическое движение между революциями 1917 г. Мусульманский Социалистический Комитет. </w:t>
      </w:r>
      <w:proofErr w:type="spellStart"/>
      <w:r w:rsidRPr="009B5374">
        <w:rPr>
          <w:sz w:val="24"/>
          <w:szCs w:val="24"/>
        </w:rPr>
        <w:t>Харби</w:t>
      </w:r>
      <w:proofErr w:type="spellEnd"/>
      <w:r w:rsidRPr="009B5374">
        <w:rPr>
          <w:sz w:val="24"/>
          <w:szCs w:val="24"/>
        </w:rPr>
        <w:t xml:space="preserve"> </w:t>
      </w:r>
      <w:proofErr w:type="spellStart"/>
      <w:r w:rsidRPr="009B5374">
        <w:rPr>
          <w:sz w:val="24"/>
          <w:szCs w:val="24"/>
        </w:rPr>
        <w:t>Шуро</w:t>
      </w:r>
      <w:proofErr w:type="spellEnd"/>
      <w:r w:rsidRPr="009B5374">
        <w:rPr>
          <w:sz w:val="24"/>
          <w:szCs w:val="24"/>
        </w:rPr>
        <w:t xml:space="preserve">. Всероссийские мусульманские съезды. Милли </w:t>
      </w:r>
      <w:proofErr w:type="spellStart"/>
      <w:r w:rsidRPr="009B5374">
        <w:rPr>
          <w:sz w:val="24"/>
          <w:szCs w:val="24"/>
        </w:rPr>
        <w:t>Идарэ</w:t>
      </w:r>
      <w:proofErr w:type="spellEnd"/>
      <w:r w:rsidRPr="009B5374">
        <w:rPr>
          <w:sz w:val="24"/>
          <w:szCs w:val="24"/>
        </w:rPr>
        <w:t xml:space="preserve"> и </w:t>
      </w:r>
      <w:proofErr w:type="spellStart"/>
      <w:r w:rsidRPr="009B5374">
        <w:rPr>
          <w:sz w:val="24"/>
          <w:szCs w:val="24"/>
        </w:rPr>
        <w:t>Миллет</w:t>
      </w:r>
      <w:proofErr w:type="spellEnd"/>
      <w:r w:rsidRPr="009B5374">
        <w:rPr>
          <w:sz w:val="24"/>
          <w:szCs w:val="24"/>
        </w:rPr>
        <w:t xml:space="preserve"> Меджлисе. Национально-культурная автономия и ее конституция. Досоветские проекты административно – территориального устройства края. </w:t>
      </w:r>
      <w:proofErr w:type="spellStart"/>
      <w:r w:rsidRPr="009B5374">
        <w:rPr>
          <w:sz w:val="24"/>
          <w:szCs w:val="24"/>
        </w:rPr>
        <w:t>Идель</w:t>
      </w:r>
      <w:proofErr w:type="spellEnd"/>
      <w:r w:rsidRPr="009B5374">
        <w:rPr>
          <w:sz w:val="24"/>
          <w:szCs w:val="24"/>
        </w:rPr>
        <w:t>-Урал Штат и его Основные положения.</w:t>
      </w:r>
    </w:p>
    <w:p w:rsidR="00310D3A" w:rsidRPr="009B5374" w:rsidRDefault="00310D3A" w:rsidP="005A382D">
      <w:pPr>
        <w:tabs>
          <w:tab w:val="left" w:pos="6430"/>
        </w:tabs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7. Татарские советские органы и создание АТССР (1918-1920гг.)</w:t>
      </w:r>
    </w:p>
    <w:p w:rsidR="00310D3A" w:rsidRPr="009B5374" w:rsidRDefault="00310D3A" w:rsidP="005A382D">
      <w:pPr>
        <w:pStyle w:val="2"/>
        <w:tabs>
          <w:tab w:val="left" w:pos="6430"/>
        </w:tabs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Советские проекты административно – территориального устройства края. Положение о Татаро-Башкирской Советской Республике.  Татарские советские органы: Мусульманский комиссариат, Мусульманская компартия. ЦМВК, ЦБ КОНВ.  </w:t>
      </w:r>
    </w:p>
    <w:p w:rsidR="00310D3A" w:rsidRPr="009B5374" w:rsidRDefault="00310D3A" w:rsidP="005A382D">
      <w:pPr>
        <w:pStyle w:val="2"/>
        <w:tabs>
          <w:tab w:val="left" w:pos="6430"/>
        </w:tabs>
        <w:rPr>
          <w:b w:val="0"/>
          <w:sz w:val="24"/>
          <w:szCs w:val="24"/>
        </w:rPr>
      </w:pPr>
    </w:p>
    <w:p w:rsidR="00310D3A" w:rsidRPr="009B5374" w:rsidRDefault="00310D3A" w:rsidP="005A382D">
      <w:pPr>
        <w:pStyle w:val="2"/>
        <w:tabs>
          <w:tab w:val="left" w:pos="6430"/>
        </w:tabs>
        <w:rPr>
          <w:bCs w:val="0"/>
          <w:sz w:val="24"/>
          <w:szCs w:val="24"/>
        </w:rPr>
      </w:pPr>
      <w:r w:rsidRPr="009B5374">
        <w:rPr>
          <w:bCs w:val="0"/>
          <w:sz w:val="24"/>
          <w:szCs w:val="24"/>
        </w:rPr>
        <w:t>Тема 8. АТССР в 1920-1930-е гг.</w:t>
      </w:r>
    </w:p>
    <w:p w:rsidR="00310D3A" w:rsidRPr="009B5374" w:rsidRDefault="00310D3A" w:rsidP="005A382D">
      <w:pPr>
        <w:pStyle w:val="2"/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Создание АТССР и Декрет об ее образовании. Функции и полномочия татарской автономии. Съезд Советов. Автономные наркоматы. </w:t>
      </w:r>
    </w:p>
    <w:p w:rsidR="00310D3A" w:rsidRPr="009B5374" w:rsidRDefault="00310D3A" w:rsidP="005A382D">
      <w:pPr>
        <w:pStyle w:val="2"/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>Конституция АТССР 1926 г. Полномочия автономии. Конституция ТАССР 1937 г. Отражение процесса централизации в Конституциях ТАССР. Ликвидация реальной автономии ТАССР. Политические репрессии в 1923 г.-1930-х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9. ТАССР в 1940-1980-е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ТАССР в годы Великой Отечественной войны. ТАССР в 1950-1980-х гг. Конституция ТАССР 1978 г. Развитие национального самосознания. ТАССР в период «перестройки»: политическая жизнь, изменения в полномочиях ТАССР. 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5A382D">
      <w:pPr>
        <w:ind w:firstLine="510"/>
        <w:rPr>
          <w:rFonts w:ascii="Times New Roman" w:hAnsi="Times New Roman"/>
          <w:b/>
          <w:bCs/>
          <w:sz w:val="24"/>
          <w:szCs w:val="24"/>
        </w:rPr>
      </w:pPr>
      <w:r w:rsidRPr="009B5374">
        <w:rPr>
          <w:rFonts w:ascii="Times New Roman" w:hAnsi="Times New Roman"/>
          <w:b/>
          <w:bCs/>
          <w:sz w:val="24"/>
          <w:szCs w:val="24"/>
        </w:rPr>
        <w:t>Тема 10. Правовой статус и политическое развитие Татарстана в 1990-начало 2010-х гг.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Татарстан в 1990-е гг. Декларация о государственном суверенитете 1990г. Конституция Республики Татарстан 1992г. и ее изменения. Договора между органами  </w:t>
      </w:r>
      <w:proofErr w:type="spellStart"/>
      <w:r w:rsidRPr="009B5374">
        <w:rPr>
          <w:rFonts w:ascii="Times New Roman" w:hAnsi="Times New Roman"/>
          <w:sz w:val="24"/>
          <w:szCs w:val="24"/>
        </w:rPr>
        <w:t>госвласти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РФ и РТ 1994 г. и 2006г. Политическая система РТ. Политика централизации и приведение законодательства и Конституции РТ в соответствие с федеральным законодательством.</w:t>
      </w:r>
    </w:p>
    <w:p w:rsidR="00310D3A" w:rsidRPr="009B5374" w:rsidRDefault="00310D3A" w:rsidP="00E1375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3663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3663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0D3A" w:rsidRPr="009B5374" w:rsidRDefault="00B13663" w:rsidP="00E1375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Темы семинарских занятий</w:t>
      </w:r>
    </w:p>
    <w:p w:rsidR="00310D3A" w:rsidRPr="009B5374" w:rsidRDefault="00310D3A" w:rsidP="005A382D">
      <w:pPr>
        <w:ind w:firstLine="51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B5374">
        <w:rPr>
          <w:rFonts w:ascii="Times New Roman" w:hAnsi="Times New Roman"/>
          <w:sz w:val="24"/>
          <w:szCs w:val="24"/>
          <w:u w:val="single"/>
        </w:rPr>
        <w:t xml:space="preserve">Булгарское государство на Средней Волге. 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Формирование государства Волжских Булгар.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Государственное устройство, внутренняя и внешняя политика.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Экономика и материальная культура.</w:t>
      </w:r>
    </w:p>
    <w:p w:rsidR="00310D3A" w:rsidRPr="009B5374" w:rsidRDefault="00310D3A" w:rsidP="00E1375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Ислам и духовная культура.</w:t>
      </w:r>
    </w:p>
    <w:p w:rsidR="00310D3A" w:rsidRPr="009B5374" w:rsidRDefault="00310D3A" w:rsidP="005A382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 xml:space="preserve">Золотая орда (Улус </w:t>
      </w:r>
      <w:proofErr w:type="spellStart"/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u w:val="single"/>
          <w:lang w:eastAsia="ru-RU"/>
        </w:rPr>
        <w:t>).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Образование «Золотой Орды».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Государственная иерархия (хан, диван,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беклерибек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мирзы, беки).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«Великая Яса» и Шариат. </w:t>
      </w:r>
    </w:p>
    <w:p w:rsidR="00310D3A" w:rsidRPr="009B5374" w:rsidRDefault="00310D3A" w:rsidP="00E137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Роль религии Ислама в Золотой Орде. </w:t>
      </w:r>
    </w:p>
    <w:p w:rsidR="00310D3A" w:rsidRPr="009B5374" w:rsidRDefault="00310D3A" w:rsidP="003E612E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bCs/>
          <w:sz w:val="24"/>
          <w:szCs w:val="24"/>
          <w:u w:val="single"/>
        </w:rPr>
        <w:t xml:space="preserve">Регион Татарстана в составе Российского государства в 2 пол. 16-1 пол. 19вв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Приказ Казанского дворца.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Казанский уезд. Казанская губерния и административно – территориальное устройство края. </w:t>
      </w:r>
    </w:p>
    <w:p w:rsidR="00310D3A" w:rsidRPr="009B5374" w:rsidRDefault="00310D3A" w:rsidP="003E612E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Российское законодательство по отношению к мусульманам.</w:t>
      </w:r>
    </w:p>
    <w:p w:rsidR="00310D3A" w:rsidRPr="009B5374" w:rsidRDefault="00310D3A" w:rsidP="003E612E">
      <w:pPr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Татарская нация («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») в системе российской государственности.  </w:t>
      </w:r>
    </w:p>
    <w:p w:rsidR="00310D3A" w:rsidRPr="009B5374" w:rsidRDefault="00310D3A" w:rsidP="003E612E">
      <w:pPr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Оренбургское Духовное Собрание. Казанская  Татарская Ратуша</w:t>
      </w:r>
    </w:p>
    <w:p w:rsidR="00310D3A" w:rsidRPr="009B5374" w:rsidRDefault="00310D3A" w:rsidP="003E612E">
      <w:pPr>
        <w:ind w:left="1287"/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sz w:val="24"/>
          <w:szCs w:val="24"/>
        </w:rPr>
        <w:t xml:space="preserve">4. </w:t>
      </w:r>
      <w:r w:rsidRPr="009B5374">
        <w:rPr>
          <w:rFonts w:ascii="Times New Roman" w:hAnsi="Times New Roman"/>
          <w:bCs/>
          <w:sz w:val="24"/>
          <w:szCs w:val="24"/>
          <w:u w:val="single"/>
        </w:rPr>
        <w:t>Татарские советские органы и создание АТССР (1918-1920гг.)</w:t>
      </w:r>
    </w:p>
    <w:p w:rsidR="00310D3A" w:rsidRPr="009B5374" w:rsidRDefault="00310D3A" w:rsidP="003E612E">
      <w:pPr>
        <w:pStyle w:val="2"/>
        <w:numPr>
          <w:ilvl w:val="0"/>
          <w:numId w:val="18"/>
        </w:numPr>
        <w:tabs>
          <w:tab w:val="left" w:pos="6430"/>
        </w:tabs>
        <w:rPr>
          <w:b w:val="0"/>
          <w:sz w:val="24"/>
          <w:szCs w:val="24"/>
        </w:rPr>
      </w:pPr>
      <w:r w:rsidRPr="009B5374">
        <w:rPr>
          <w:b w:val="0"/>
          <w:sz w:val="24"/>
          <w:szCs w:val="24"/>
        </w:rPr>
        <w:t xml:space="preserve">Национальные и советские проекты административно– территориального устройства края. 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sz w:val="24"/>
          <w:szCs w:val="24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-Урал Штат и Положение о Татаро-Башкирской Советской Республике.  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Гражданская война.</w:t>
      </w:r>
    </w:p>
    <w:p w:rsidR="00310D3A" w:rsidRPr="009B5374" w:rsidRDefault="00310D3A" w:rsidP="00E1375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Образование Татарской АССР.</w:t>
      </w:r>
    </w:p>
    <w:p w:rsidR="00310D3A" w:rsidRPr="009B5374" w:rsidRDefault="00310D3A" w:rsidP="003E612E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3E612E">
      <w:pPr>
        <w:numPr>
          <w:ilvl w:val="0"/>
          <w:numId w:val="19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B5374">
        <w:rPr>
          <w:rFonts w:ascii="Times New Roman" w:hAnsi="Times New Roman"/>
          <w:bCs/>
          <w:sz w:val="24"/>
          <w:szCs w:val="24"/>
          <w:u w:val="single"/>
        </w:rPr>
        <w:t>Правовой статус и политическое развитие Татарстана в 1990-начало 2010-х гг.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Декларация о государственном суверенитете 1990г.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Конституция Республики Татарстан 1992г. и ее изменения.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Договора между органами  </w:t>
      </w:r>
      <w:proofErr w:type="spellStart"/>
      <w:r w:rsidRPr="009B5374">
        <w:rPr>
          <w:rFonts w:ascii="Times New Roman" w:hAnsi="Times New Roman"/>
          <w:sz w:val="24"/>
          <w:szCs w:val="24"/>
        </w:rPr>
        <w:t>госвласти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РФ и РТ 1994 г. и 2006г. Политическая система РТ. </w:t>
      </w:r>
    </w:p>
    <w:p w:rsidR="00310D3A" w:rsidRPr="009B5374" w:rsidRDefault="00310D3A" w:rsidP="003E612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Политика централизации и приведение законодательства и Конституции РТ в соответствие с федеральным законодательством.</w:t>
      </w:r>
    </w:p>
    <w:p w:rsidR="00310D3A" w:rsidRPr="009B5374" w:rsidRDefault="00310D3A" w:rsidP="003E612E">
      <w:pPr>
        <w:ind w:left="900"/>
        <w:rPr>
          <w:rFonts w:ascii="Times New Roman" w:hAnsi="Times New Roman"/>
          <w:bCs/>
          <w:sz w:val="24"/>
          <w:szCs w:val="24"/>
          <w:u w:val="single"/>
        </w:rPr>
      </w:pPr>
    </w:p>
    <w:p w:rsidR="00310D3A" w:rsidRPr="009B5374" w:rsidRDefault="00310D3A" w:rsidP="00E1375D">
      <w:pPr>
        <w:pStyle w:val="a3"/>
        <w:spacing w:after="0" w:line="360" w:lineRule="auto"/>
        <w:ind w:left="164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9. Контрольные материалы по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внутрисеместровой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, промежуточной аттестации и учебно-методическое обеспечение самостоятельной работы студентов. Перечень контрольных вопросов и заданий для самостоятельной работы: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9.1. Тестовые задания (вопросы на зачет)</w:t>
      </w:r>
    </w:p>
    <w:p w:rsidR="00310D3A" w:rsidRPr="009B5374" w:rsidRDefault="00310D3A" w:rsidP="00E137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Первое упоминание о болгарах было записано 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«Истории Византии»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Б) «Истории Армении»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«Повесть временных лет»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«Истории Болгарии»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2. Великое переселение народов началось 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552г.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467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375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617 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3. Наследником тюркского каганата в Европе стал: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Кимакский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каганат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Хазарский каганат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Дунайская Болгария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«Хазарским» морем называлось в древности: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Балтийское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Каспийское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Азовское море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Черное море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Какая религия стала государственной в Хазарском каганате: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Ислам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христианство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Иудаизм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Буддизм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 Булгары в Среднее Поволжье пришли 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7. Во главе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принятия ислама стоял: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Каган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Эльтебер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Эмир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Султан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8. Основным занятием Волжских Булгар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было: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Земледелие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«Немая торговля» 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В) Рыболовство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Охота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9. Письменность, применявшаяся в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принятия ислама: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Арабская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Руническая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Кириллица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Латиница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10. Защитой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 время первого похода монголов руководил: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Алмас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Габдулла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Ильгам-ханпри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рождении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-Гали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Темучин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это: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имя, полученное Чингисханом при рождении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воинское звание в монгольской армии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титул вождя монголов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верховное божество монголов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это: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правитель крупного земледельческого района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командующий царской армией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племянник хана, находящийся на военной службе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руководитель канцелярии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13.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была завоевана монголами в 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1229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1236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1242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1939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14. В каком году на монгольском курултае было принято решение о походе на Волжскую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в 1226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в 1230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в 1235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в 1203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15. Сколько тысяч воинов входило в монгольский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тумен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А) 20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5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10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15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 Государство Золотая Орда образовалось 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1236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1272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1260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1243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Александр Невский был побратимом: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Батыя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Сартака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Берке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Битва на реке Калке произошла между монголами с одной стороны и с другой стороны: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аланами и половцами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половцами и булгарами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аланами и русскими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русскими и половцами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Как назывался 10%-й налог с мусульманских народов: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калан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харадж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ясак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салыг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Серьезные междоусобицы в золотой Орде началась с убийства хана: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Узбека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Джанибека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Бердибека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Сартака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Судья в казанском ханстве, который выносил решения на основе мусульманского права: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муфтий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мулла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шейх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кадий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Основателем Казанского ханства является: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Улу-Мухаммед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Махмутек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Мухаммад-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Эмин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Абдул-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Латиф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Завоевание Казани Иваном Грозным относится к: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1552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1524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1452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1675 г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24. Из ниже перечисленного что не является причинами завоевания Казанского ханства: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природные богатства края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включение Казанской короны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титулатуру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русских князей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усовершенствование армии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принятие ислама Российским государством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Казанское Адмиралтейство относилось к … форме собственности: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государственной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частной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коллективной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монастырской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26. С 1718 г. Налогообложение стало: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подворным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поземельным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прогрессивным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подушным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Учреждение, созданное в 1740 г. Для проведения политики христианизации народов казанского края называлось: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Комиссия для крещения народов Среднего Поволжья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Приказ Казанского дворца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Контора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новокрещенских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дел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Татарская ратуша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28. Петровские преобразования во второй половине 18 вв. способствовали утверждению в татарской культуре: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религиозного консерватизма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интереса к светским наукам и идеалам европейского Просвещения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интереса к православной церковной литературе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атеистических идей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Кто первым возглавил Духовное Собрание Мусульман России: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Мухаммаджан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Хусаенов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Сагит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Хальфин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Шигабетдин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Марджани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Каюм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Насыри</w:t>
      </w:r>
      <w:proofErr w:type="spellEnd"/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30. В Казани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Было открыто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новометодное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татарское учебное заведение, которое называлось: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А)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Мухаммадия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Б)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Галия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В)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Расулия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Г)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Хусания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Укажите количество всероссийских мусульманских съездов, прошедших в ходе российской революции 1905-1907 гг.: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2;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3;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4.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Парламентская группа российских мусульман в </w:t>
      </w:r>
      <w:r w:rsidRPr="009B5374">
        <w:rPr>
          <w:rFonts w:ascii="Times New Roman" w:hAnsi="Times New Roman"/>
          <w:sz w:val="24"/>
          <w:szCs w:val="24"/>
          <w:lang w:val="en-US"/>
        </w:rPr>
        <w:t>I</w:t>
      </w:r>
      <w:r w:rsidRPr="009B5374">
        <w:rPr>
          <w:rFonts w:ascii="Times New Roman" w:hAnsi="Times New Roman"/>
          <w:sz w:val="24"/>
          <w:szCs w:val="24"/>
        </w:rPr>
        <w:t>-</w:t>
      </w:r>
      <w:r w:rsidRPr="009B5374">
        <w:rPr>
          <w:rFonts w:ascii="Times New Roman" w:hAnsi="Times New Roman"/>
          <w:sz w:val="24"/>
          <w:szCs w:val="24"/>
          <w:lang w:val="en-US"/>
        </w:rPr>
        <w:t>IV</w:t>
      </w:r>
      <w:r w:rsidRPr="009B5374">
        <w:rPr>
          <w:rFonts w:ascii="Times New Roman" w:hAnsi="Times New Roman"/>
          <w:sz w:val="24"/>
          <w:szCs w:val="24"/>
        </w:rPr>
        <w:t xml:space="preserve"> Гос. Думах Российской империи называлась: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мусульманская фракция;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мусульманская социалистическая фракция;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мусульманская трудовая группа;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«истинный путь» (</w:t>
      </w:r>
      <w:proofErr w:type="spellStart"/>
      <w:r w:rsidRPr="009B5374">
        <w:rPr>
          <w:rFonts w:ascii="Times New Roman" w:hAnsi="Times New Roman"/>
          <w:sz w:val="24"/>
          <w:szCs w:val="24"/>
        </w:rPr>
        <w:t>сират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аль-</w:t>
      </w:r>
      <w:proofErr w:type="spellStart"/>
      <w:r w:rsidRPr="009B5374">
        <w:rPr>
          <w:rFonts w:ascii="Times New Roman" w:hAnsi="Times New Roman"/>
          <w:sz w:val="24"/>
          <w:szCs w:val="24"/>
        </w:rPr>
        <w:t>мустаким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).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  <w:lang w:val="en-US"/>
        </w:rPr>
        <w:t>II</w:t>
      </w:r>
      <w:r w:rsidRPr="009B5374">
        <w:rPr>
          <w:rFonts w:ascii="Times New Roman" w:hAnsi="Times New Roman"/>
          <w:sz w:val="24"/>
          <w:szCs w:val="24"/>
        </w:rPr>
        <w:t xml:space="preserve"> Всероссийский мусульманский съезд, провозгласивший автономию мусульман тюрко-татар Внутренней России и Сибири, прошел в: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Москве;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Казани;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Уфе;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Оренбурге.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5374">
        <w:rPr>
          <w:rFonts w:ascii="Times New Roman" w:hAnsi="Times New Roman"/>
          <w:sz w:val="24"/>
          <w:szCs w:val="24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-Урал штат был провозглашен </w:t>
      </w:r>
      <w:proofErr w:type="spellStart"/>
      <w:r w:rsidRPr="009B5374">
        <w:rPr>
          <w:rFonts w:ascii="Times New Roman" w:hAnsi="Times New Roman"/>
          <w:sz w:val="24"/>
          <w:szCs w:val="24"/>
        </w:rPr>
        <w:t>Миллет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Меджлисе как: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А) независимое государство; 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Субъект РСФСР;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субъект Российской Федеративной Демократической Республики;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турецкий протекторат. 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Декрет об образовании АТССР 27 мая 1920 г. было издан от имени: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А) ВЦИК и СНК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Президиума ВЦИК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Наркомата по делам национальностей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Политбюро ЦК РКП (б).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Высшим органом власти в АТССР-ТАССР в 1920-1937 гг. был: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Президиум ВЦИК ТАССР;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B5374">
        <w:rPr>
          <w:rFonts w:ascii="Times New Roman" w:hAnsi="Times New Roman"/>
          <w:sz w:val="24"/>
          <w:szCs w:val="24"/>
        </w:rPr>
        <w:t>Всетатарский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съезд Советов;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СНК ТАССР;</w:t>
      </w:r>
    </w:p>
    <w:p w:rsidR="00310D3A" w:rsidRPr="009B5374" w:rsidRDefault="00310D3A" w:rsidP="00640069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Татарский обком РКП (б)-ВКП (б).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Последняя советская конституция АТССР была принята в: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1938г.;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1978г.;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1980г.;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1989г.</w:t>
      </w:r>
      <w:r w:rsidR="00B1126D" w:rsidRPr="009B5374">
        <w:rPr>
          <w:rFonts w:ascii="Times New Roman" w:hAnsi="Times New Roman"/>
          <w:sz w:val="24"/>
          <w:szCs w:val="24"/>
        </w:rPr>
        <w:t xml:space="preserve">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Декларации о государственном суверенитете ТССР-РТ от 30 августа 1990 г. республика была объявлена субъектом: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международного права;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СССР;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 г) вопрос об определ</w:t>
      </w:r>
      <w:r w:rsidR="00B1126D" w:rsidRPr="009B5374">
        <w:rPr>
          <w:rFonts w:ascii="Times New Roman" w:hAnsi="Times New Roman"/>
          <w:sz w:val="24"/>
          <w:szCs w:val="24"/>
        </w:rPr>
        <w:t xml:space="preserve">ении </w:t>
      </w:r>
      <w:proofErr w:type="spellStart"/>
      <w:r w:rsidR="00B1126D" w:rsidRPr="009B537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B1126D" w:rsidRPr="009B5374">
        <w:rPr>
          <w:rFonts w:ascii="Times New Roman" w:hAnsi="Times New Roman"/>
          <w:sz w:val="24"/>
          <w:szCs w:val="24"/>
        </w:rPr>
        <w:t xml:space="preserve"> был отложен. 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Конституции РТ в редакции от 6 ноября 1992 г. республика была объявлена субъектом: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 международного права;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СНГ;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РСФСР;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 xml:space="preserve">г) вопрос об определении </w:t>
      </w:r>
      <w:proofErr w:type="spellStart"/>
      <w:r w:rsidRPr="009B5374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9B5374">
        <w:rPr>
          <w:rFonts w:ascii="Times New Roman" w:hAnsi="Times New Roman"/>
          <w:sz w:val="24"/>
          <w:szCs w:val="24"/>
        </w:rPr>
        <w:t xml:space="preserve"> был отложен. 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М. Шаймиев был впервые избран президентом РТ: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12 июня 1991г.;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20 августа 1991 г;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15 ноября 1991г.;</w:t>
      </w:r>
    </w:p>
    <w:p w:rsidR="00310D3A" w:rsidRPr="009B5374" w:rsidRDefault="00310D3A" w:rsidP="00196957">
      <w:pPr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12 декабря 1991г.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каком уровне был принят Договор между органами власти РФ и РТ от 15 февраля 1994г.: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ратифицирован Гос. Думой;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ратифицирован Гос. Думой;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В) подписан президентами РФ и РТ;</w:t>
      </w:r>
    </w:p>
    <w:p w:rsidR="00310D3A" w:rsidRPr="009B5374" w:rsidRDefault="00310D3A" w:rsidP="00B1126D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Г) подпи</w:t>
      </w:r>
      <w:r w:rsidR="00B1126D" w:rsidRPr="009B5374">
        <w:rPr>
          <w:rFonts w:ascii="Times New Roman" w:hAnsi="Times New Roman"/>
          <w:sz w:val="24"/>
          <w:szCs w:val="24"/>
        </w:rPr>
        <w:t>сан премьер-министрами РФ и РТ;</w:t>
      </w:r>
    </w:p>
    <w:p w:rsidR="00310D3A" w:rsidRPr="009B5374" w:rsidRDefault="00310D3A" w:rsidP="0019695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современном этапе президент РТ избирается: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а) всенародным голосованием;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б) голосованием граждан РТ;</w:t>
      </w:r>
    </w:p>
    <w:p w:rsidR="00310D3A" w:rsidRPr="009B5374" w:rsidRDefault="00310D3A" w:rsidP="00196957">
      <w:pPr>
        <w:ind w:left="360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в) Госсоветом РТ по предоставлению президента РФ;</w:t>
      </w:r>
    </w:p>
    <w:p w:rsidR="00310D3A" w:rsidRPr="009B5374" w:rsidRDefault="00310D3A" w:rsidP="00640069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>г)  Госсоветом РТ на альтернативной основе.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9.2. Перечень контрольных вопросов и заданий для контрольной работы: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Первые люди на берегах Волги и Камы.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2. Древние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ананьинцы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Обычаи волжских булгар.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Золотая Орда.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6. Традиции монголо-татар.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 Казанское ханство.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 Присоединение Казанского ханства к России.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 Отечественная война 1812 г. и Казанская губерния.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Политика христианизации народов Среднего Поволжья.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13. Культура Казанского края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 Казанская губерния в начале ХХ в.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 Первая русская революция.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 Национальное самоопределение татарского народа.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Татария в годы гражданской войны и иностранной интервенции.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Татарстан в 20-30-е годы ХХ века.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Культурное строительство в крае с 1917-го по 1940-е гг.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ТАССР в годы Великой отечественной войны.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провозглашение суверенитета Татарстана.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Общественно-политическая жизнь Татарстана.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М.Ш. Шаймиев – первый президент Республики Татарстан.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24. Татары: этнос и этноним.</w:t>
      </w:r>
    </w:p>
    <w:p w:rsidR="00310D3A" w:rsidRPr="009B5374" w:rsidRDefault="00310D3A" w:rsidP="00E13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9.3. Примерный перечень вопросов к зачету: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Древние люди на территории современного Татарстана.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2. Древние тюрки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н.э. в. –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Н.э..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3. Образование государства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Социально-политическое развитие.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4. Основные этапы политической истории Волжско-Камской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 Социально-политическое устройство и основы правопорядка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Волской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6. Принятие ислама и его значение в процессе становления и развития Волжско-Камской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7. Волжская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Золотая Орда.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8. Внешнеполитические связи. Борьба народов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против монголо-татарских захватчиков.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Социально-политическое устройство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 Распад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 Образование Казанского ханства. Периодизация истории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Этнический состав населения и общественный строй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 Государственный строй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 Земельные правоотношения в Казанском ханстве.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15. Источники права. Ярлыки Казанских ханов как источники феодального права.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16. Наказы казанским воеводам и их роль в процессе организации и функционировании воеводской системы управления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Организационно-политическое устройство и основные функции системы местного управления в Казанском крае во второй половине</w:t>
      </w:r>
      <w:r w:rsidRPr="009B5374">
        <w:rPr>
          <w:sz w:val="24"/>
          <w:szCs w:val="24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XVI-XVII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18. Социально-классовая структура Казанского края во второй половине XVI-XVII вв.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Образование казанской губернии и принципы административно-территориального устройства.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20.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Внутригубернское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административное деление и его эволюция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столетии: от учреждения губерний Петром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до учреждения для управления губерний Екатерины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21. Организация управления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казанкой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губернии. Взаимодействие центральных органов государственной власти и управления с органами управления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Кризис российской государственности и историческая необходимость осуществления крестьянской, судебной, земской и городской реформ.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Реализация буржуазных реформ в казанской губернии: проведение крестьянской реформы, создание судебных органов, органов земского и городского самоуправления.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24. Революционная ситуация в России в конце 70-начале80-х годов и проведение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конрреформ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80-90-х годов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>столетия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Возникновение и развитие общественно-политического движения среди татар.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26. Февральская буржуазно-демократическая революция и Советы рабочих, солдатских и крестьянских депутатов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Октябрьский государственный переворот и строительство органов государственной власти и управления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28. Объективная закономерность национально-политической консолидации татарского народа, особенности (трудности) ее осуществления. Основные этапы в создании государственности татарского народа.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Проект создания государственности для мусульманских народов, его инициаторы и социальная база – первая попытка практической реализации принципа права наций на самоопределение.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30. Советский проект создания государственности для народов Поволжья и Южного Урала.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31. Восстановление Советской власти в Казанской губернии и укрепление ее аппарата в годы гражданской войны и военной интервенции.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32. Разработка и принятие декрета об образовании татарской АССР.</w:t>
      </w:r>
      <w:r w:rsidRPr="009B5374">
        <w:rPr>
          <w:rFonts w:ascii="Times New Roman" w:hAnsi="Times New Roman"/>
          <w:sz w:val="24"/>
          <w:szCs w:val="24"/>
          <w:lang w:eastAsia="ru-RU"/>
        </w:rPr>
        <w:br/>
        <w:t>33. Структура аппарата государственной власти и управления Республики.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34. Первый съезд Советов Татарской АССР, его учредительный характер и историческое значение решений.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35. Разработка и принятие проекта Конституции  Татарской АССР 1926 года, основные его положения.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36. Разработка и принятие Основного Закона республики 1937 года, его основные положения и особенности.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37. Государственно-правовой статус республики по Конституции ТАССР 1978 года.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38. Реформы советской государственности второй половины 80-х годов ЧЧ столетия.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39. Декларация о государственном суверенитете Татарской ССР от 30 августа 1990 года: причины принятия, политико-правовая природа, содержание.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40. Республика – демократическое, правовое, социальное, светское государство в составе Российской Федерации, основы ее конституционного строя.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41. Нормативно-правовая основа разграничения предметов ведения и полномочий между органами Российской Федерации и республик. Проблема договорных отношений между Федерацией и республиками: история и современное состояние.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42. Государственный строй Республики Татарстан.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9.4. Примерная тематика рефератов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1. Периодизация истории национальной государственности Республики Татарстан: формационный и цивилизационный подходы.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2. Теория нации и национального вопроса.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3. Возникновение и сущность национального вопроса.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4. Государственно-правовые формы решения национального вопроса, их исторические формы и современные проблемы.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5. Продвижение гуннов на запад. Аттила.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6. Тюрки в истории Евразии.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7. Ранние булгары на Волге.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8. Великий Волжский путь в системе европейского Средневековья.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9. Дипломатические связи Волжской Болгарии с Арабским халифатом.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10. Волжская Болгария и Хазарский каганат.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11. Волжская Болгария и Древнерусское государство.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12. Волжская Болгария глазами современников.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13. Происхождение термина «татары».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14. Сопротивление булгар монголо-татарскому нашествию.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15. Народы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составе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16. Ханы Золотой Орды.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17. Тарханное право.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18. Распад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образование новых государств.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19. Возникновение г. Казани.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20. Военная организация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21. Правители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22. Народы Поволжья в период Казанского ханства.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23. Завоевание Казанского ханства Московским государством.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24. Татарское дворянство в Казанской губернии.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25. Татарская судная изба.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26. Религиозная политика российского правительства в отношении населения Среднего Поволжья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27. Судебная реформа 1864 года в России (на примере Казанской губернии).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28.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Джадидизм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его значение.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29. Татары – мусульмане в Казанской городской думе.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30. Казанские эсеры: деятельность в 1905 – 1907 гг.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31. Национальное движение в начале ХХ века.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32. Судьба Урало-Волжского штата.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33. Положение Народного Комиссариата по делам национальностей «О Татаро-Башкирской республике», его разработка и общая характеристика.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34. ТАССР в годы гражданской войны.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35. Развитие конституционного законодательства в ТАССР во второй половине 30-х годов ХХ столетия и Конституция ТАССР 1937 года.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36. Государственный аппарат республики в годы войны. Чрезвычайные и специальные органы.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37. Окончание Великой отечественной войны и переход к мирному государственно-правовому строительству.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38. Национальные проблемы в ТАССР в 50-60 годы.</w:t>
      </w:r>
    </w:p>
    <w:p w:rsidR="00310D3A" w:rsidRPr="009B5374" w:rsidRDefault="00310D3A" w:rsidP="00E1375D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39. Разработка и принятие Конституции Республики Татарстан 1992 года в свете Декларации о государственном суверенитете.</w:t>
      </w:r>
    </w:p>
    <w:p w:rsidR="00310D3A" w:rsidRPr="009B5374" w:rsidRDefault="00310D3A" w:rsidP="00640069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40. Дальнейшее развитие федеративных отношений между Российской Федерацией и Республикой Татарстан и основные принципы построения федерализма в России на современном этапе стройки.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10. Методические указания для студентов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Самостоятельная работа студентов заключается в: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изучении теоретического материала по темам;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чтении рекомендованной литературы, в том числе учебной и научно-популярной для получения более глубоких знаний по истории;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подготовке сообщений по отдельным проблемам и дискуссионным вопросам дисциплины;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работе с энциклопедиями;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подготовку рефератов, в том числе по тематике истории;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•</w:t>
      </w:r>
      <w:r w:rsidRPr="009B5374">
        <w:rPr>
          <w:rFonts w:ascii="Times New Roman" w:hAnsi="Times New Roman"/>
          <w:sz w:val="24"/>
          <w:szCs w:val="24"/>
        </w:rPr>
        <w:tab/>
        <w:t>решение предметных задач.</w:t>
      </w:r>
    </w:p>
    <w:p w:rsidR="00310D3A" w:rsidRPr="009B5374" w:rsidRDefault="00310D3A" w:rsidP="00E1375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 xml:space="preserve"> </w:t>
      </w: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предполагает освоение теории и практики и рекомендованных литературных источников, изучение по рекомендации преподавателя наиболее интересных, проблемных вопросов, а также решение тестовых и практических заданий, подготовку сообщений и т. д.</w:t>
      </w:r>
    </w:p>
    <w:p w:rsidR="00310D3A" w:rsidRPr="009B5374" w:rsidRDefault="00310D3A" w:rsidP="00E137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Преподаватель осуществляет содержательно-методическое обеспечение самостоятельной работы: проводит индивидуальные и групповые консультации со студентами с целью оказания им помощи в усвоении основных и наиболее сложных тем, раскрывающих компоненты компетенций, изучаемых по данной дисциплине.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Данные методические рекомендации призваны способствовать должной организации самостоятельной работы студентов. Организация самостоятельной работы студентов требует от них соблюдения определенной системы:</w:t>
      </w:r>
    </w:p>
    <w:p w:rsidR="00310D3A" w:rsidRPr="009B5374" w:rsidRDefault="00310D3A" w:rsidP="00E1375D">
      <w:pPr>
        <w:numPr>
          <w:ilvl w:val="0"/>
          <w:numId w:val="15"/>
        </w:numPr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содержанием программы дисциплины, настоящими рекомендациями, подбор необходимой учебной и специальной литературы;</w:t>
      </w:r>
    </w:p>
    <w:p w:rsidR="00310D3A" w:rsidRPr="009B5374" w:rsidRDefault="00310D3A" w:rsidP="00E1375D">
      <w:pPr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Обращаем внимание на необходимость запоминания определенных терминов. В этом студенту могут помощь словари по политологии.</w:t>
      </w:r>
    </w:p>
    <w:p w:rsidR="00310D3A" w:rsidRPr="009B5374" w:rsidRDefault="00310D3A" w:rsidP="00E137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  В процессе учебы студент обязан  системно прорабатывать вопросы, разделы, темы изучаемой дисциплины, а затем должен быть готов к активному участию на семинарах; в период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зачетно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-экзаменационной сессии завершается изучение дисциплины.</w:t>
      </w:r>
    </w:p>
    <w:p w:rsidR="00310D3A" w:rsidRPr="009B5374" w:rsidRDefault="00310D3A" w:rsidP="00E137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Методические указания по изучению отдельных тем программы, вынесенных на самостоятельное изучение.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Задания для самостоятельной работы проводятся с целью обеспечения лучшего усвоения материала, который студенты изучают в самостоятельном порядке. Задания приводятся не по всем темам программы, а лишь по тем из них, которые прямо определены учебным планом в качестве внеаудиторной работы.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Выполнение заданий для самостоятельной работы рекомендуется производить в письменной форме в виде реферата. 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5374">
        <w:rPr>
          <w:rFonts w:ascii="Times New Roman" w:hAnsi="Times New Roman"/>
          <w:b/>
          <w:sz w:val="24"/>
          <w:szCs w:val="24"/>
        </w:rPr>
        <w:t>Методические рекомендации по написанию контрольных работ (рефератов)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Контрольная работа предполагает сжатое, но относительно полное раскрытие сути, ключевых положений избранной Вами научной темы. Целью написания контрольной работы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Для написания контрольной работы необходимо: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Выбрать тему в соответствии указанного в списке или же рекомендациями преподавателя. Обратите внимание, чтобы избранная тема была Вам посильна, желательно, интересна и чтобы Вы могли найти для нее научную литературу.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Подобрать научную литературу, используя библиотеки МАЭП, города, а, в случае необходимости, и книжные магазины. Для поиска нужной Вам литературы помимо настоящих учебно-методических материалов, можете обращаться к помощи предметных каталогов библиотек. При выборе темы работы и особенно литературы к ней проконсультируйтесь с преподавателем.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Ознакомиться с выбранной Вами научной литературой. Оценить, раскрывает ли она тему Вашей контрольной работы. Если нет - продолжите поиск другой литературы, в случае затруднений - проконсультируйтесь с преподавателем. Если да - то выделите ключевые проблемы и выводы.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lastRenderedPageBreak/>
        <w:t>На этой основе составьте план контрольной работы.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Ваша точка зрения и оценки.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В соответствии с планом раскройте тему контрольной работы и сделайте выводы.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Не допускается: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Использование чужих контрольных работ и рефератов, скачивание их из Интернета.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Текстуальное переписывание книг и статей. Используемые цитаты обязательно выделяются кавычками и сопровождаются сносками.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Требования к оформлению контрольной работы: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Работа должна быть напечатана на компьютере, через 1,5 интервала, шрифтом 12. В рукописном виде контрольную работу разрешается подавать только с предварительного согласия преподавателя.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Объем работы – 10-15 машинописных страниц.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обложке (вверху) указывается название учебного заведения, затем - предмет (История Татарстана и татарского народа), тема контрольной работы, фамилия и инициалы автора, его курс и группа, научный руководитель.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На второй странице пишется план работы.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Приводимые в контрольной работе цитаты и основные выводы, почерпнутые из литературы, обязательно сопровождаются сносками (постраничными или концевыми), в которых указывается фамилия, инициалы автора книги, ее название, город и год издания и соответствующая страница.</w:t>
      </w:r>
    </w:p>
    <w:p w:rsidR="00640069" w:rsidRDefault="00310D3A" w:rsidP="006400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74">
        <w:rPr>
          <w:rFonts w:ascii="Times New Roman" w:hAnsi="Times New Roman"/>
          <w:sz w:val="24"/>
          <w:szCs w:val="24"/>
        </w:rPr>
        <w:t>Указанные выше требования относятся и к рефератам. От контрольных они отличаются, во-первых, большей масштабностью и сложностью темы, а во-вторых, их объем более 15 страниц.</w:t>
      </w:r>
    </w:p>
    <w:p w:rsidR="00310D3A" w:rsidRPr="009B5374" w:rsidRDefault="00640069" w:rsidP="00640069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310D3A" w:rsidRPr="009B5374">
        <w:rPr>
          <w:rFonts w:ascii="Times New Roman" w:hAnsi="Times New Roman"/>
          <w:b/>
          <w:sz w:val="24"/>
          <w:szCs w:val="24"/>
          <w:lang w:eastAsia="ru-RU"/>
        </w:rPr>
        <w:t>Глоссарий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Ватан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общественная организация, создана в феврале 1990 г. в Казани для установления и развития связей с зарубежной татарской диаспорой; печатный орган – газета «Донья».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Забулачная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республика»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забулачная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часть Казани, где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Всероссийский военный мусульманский съезд после ареста его руководителей возобновил свою работу и сформировал в феврале-апреле 1918 г. свои военные отряды; после их разоружения советским правительством деятельность съезда и созданных им структур была прекращена.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Ислахское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движение»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движение за демократические реформы в сфере образования; возникло и развивалось на базе политической организации «аль -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Ислах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(«Реформа») (1904-07 гг.) и одноименной газеты (1907-09 гг.).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«Письмо 82-х»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письмо, адресованное И.В.Сталину, Татарскому обкому ВКП(б) о недопустимости форсированного перевода татарской письменности на латинский алфавит; подписано видными представителями татарской интеллигенции: врачами, журналистами, инженерами, педагогами, писателями, впоследствии репрессированными.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Султангалиевщина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политический ярлык, служивший основанием для репрессий в 1920-30-е гг. татарских и башкирских партийных, государственных и общественных деятелей, обвинённых в «национал-уклонизме».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Азиатская типография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организована в Петербурге в 1785 г. по ходатайству татар на базе типографии Петербургской Академии Наук для издания книг на татарском языке.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Первая типография, названная «азиатской», открылась в Казани в 1800 году. Это было сделано по решению Правительствующего Сената.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ак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-орда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«Белая орда» — западная часть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одно из называний Золотой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Акча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серебряная монета в Золотой Орде и в татарских ханствах. В современном татарском языке — деньги.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Археологическая культура – </w:t>
      </w:r>
      <w:r w:rsidRPr="009B5374">
        <w:rPr>
          <w:rFonts w:ascii="Times New Roman" w:hAnsi="Times New Roman"/>
          <w:sz w:val="24"/>
          <w:szCs w:val="24"/>
          <w:lang w:eastAsia="ru-RU"/>
        </w:rPr>
        <w:t>это общность археологических памятников, относящихся к одному времени, определенной территории и отличающихся местными особенностями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Аспарух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Кубрата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После распада Великой Болгарии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возглавил вторжение болгарских племен на Балканы. Основатель и правитель государства Дунайская Болгария.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Аттила –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предводитель гуннов. В середине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возглавил походы в Восточную Римскую империю, Галлию, Северную Италию. При нем гуннский союз племен достиг наивысшего могущества.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правящая династия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Тюркского каганата.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Баскак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губернатор в местностях с оседлым населением.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Батбай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старший сын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Кубрата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После смерти отца возглавил болгарские племена Приазовья. В середине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был вытеснен в междуречье Днепра и Дона. Стал вассалом Хазарского каганата.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Бахадур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бахадир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храбрец, герой, витязь, богатырь; титул, дававшийся отдельным лицам за военные заслуги и доблесть. Нередко употребляется и для обозначения воинов вообще.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Бекляри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-бек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главнокомандующий вооруженными силами империи, осуществлял также дипломатические функции.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Бий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 б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ә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к, бек, бег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(«князь»), — старейшина рода, глава удела, правитель области города и т. п., военачальник, князь. Этот титул, жаловался представителям аристократии. В Крымском ханстве титул начальников дворянских и некоторых войсковых родов (напр.,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перекопский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бей). Этот титул иногда заменяли арабским синонимом эмир.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Битикчи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«писец», от тюркского глагола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битимек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— писать. Чиновник канцелярии, писец в суде при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яргучи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Битикчи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занимался составлением и заверением документов, относящихся к дивану, а также контролировал их выдачу.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Большая 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государственное объединение образовавшееся после распада золотоордынского государства на центральных ее территориях.</w:t>
      </w:r>
    </w:p>
    <w:p w:rsidR="00310D3A" w:rsidRPr="009B5374" w:rsidRDefault="00310D3A" w:rsidP="00E1375D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Булгарский национальный конгресс («Булгар-аль-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джадид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общественное движение, возникло в августе 1988 г. в Казани; программа: возрождение в татарской среде этнонима «булгар» и развитие на этой основе национальной государственности; филиалы в Оренбурге, С.-Петербурге, Набережных Челнах, Булгаре и др.; печатный орган – газета «Булгар иле».</w:t>
      </w:r>
      <w:r w:rsidR="00380FF8" w:rsidRPr="009B5374">
        <w:rPr>
          <w:sz w:val="24"/>
          <w:szCs w:val="24"/>
        </w:rPr>
        <w:t xml:space="preserve">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В настоящее время фактически не действует.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Бумын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основатель Тюркского каганата и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Ваисовское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движение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религиозно-политическая деятельность мусульман-«разночинцев»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в., направленная на то, чтобы призывать татарских крестьян, ремесленников и мелких торговцев не подчиняться светским законам и властям, а руководствоваться предписаниями Корана и шариата; как идейное течение продолжало существовать в первой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Вакуфная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земля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(вакф, араб. </w:t>
      </w:r>
      <w:r w:rsidR="00380FF8" w:rsidRPr="009B5374">
        <w:rPr>
          <w:rFonts w:ascii="Times New Roman" w:hAnsi="Times New Roman" w:hint="cs"/>
          <w:sz w:val="24"/>
          <w:szCs w:val="24"/>
          <w:rtl/>
          <w:lang w:eastAsia="ru-RU"/>
        </w:rPr>
        <w:t>وقف</w:t>
      </w:r>
      <w:r w:rsidR="00380FF8" w:rsidRPr="009B5374">
        <w:rPr>
          <w:rFonts w:ascii="Times New Roman" w:hAnsi="Times New Roman" w:hint="cs"/>
          <w:sz w:val="24"/>
          <w:szCs w:val="24"/>
          <w:cs/>
          <w:lang w:eastAsia="ru-RU"/>
        </w:rPr>
        <w:t>‎‎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множ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. араб. </w:t>
      </w:r>
      <w:r w:rsidR="00380FF8" w:rsidRPr="009B5374">
        <w:rPr>
          <w:rFonts w:ascii="Times New Roman" w:hAnsi="Times New Roman" w:hint="cs"/>
          <w:sz w:val="24"/>
          <w:szCs w:val="24"/>
          <w:rtl/>
          <w:lang w:eastAsia="ru-RU"/>
        </w:rPr>
        <w:t>أوقاف</w:t>
      </w:r>
      <w:r w:rsidR="00380FF8" w:rsidRPr="009B5374">
        <w:rPr>
          <w:rFonts w:ascii="Times New Roman" w:hAnsi="Times New Roman" w:hint="cs"/>
          <w:sz w:val="24"/>
          <w:szCs w:val="24"/>
          <w:cs/>
          <w:lang w:eastAsia="ru-RU"/>
        </w:rPr>
        <w:t>‎‎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аукаф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; тур.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vakıf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: остановка, приостановление, удержание) — в мусульманском праве имущество, переданное государством или отдельным лицом на религиозные или благотворительные цели.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может входить как недвижимое, так и движимое неотчуждаемое имущество, но лишь приносящее пользу (доход) и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нерасходуемое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(например,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не могут быть переданы деньги). Посвящающий своё имущество в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называется учредителем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вакуфа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, т.е. </w:t>
      </w:r>
      <w:r w:rsidRPr="009B5374">
        <w:rPr>
          <w:rFonts w:ascii="Times New Roman" w:hAnsi="Times New Roman"/>
          <w:sz w:val="24"/>
          <w:szCs w:val="24"/>
          <w:lang w:eastAsia="ru-RU"/>
        </w:rPr>
        <w:t>земля, которая принадлежит духовенству.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Везир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высший чиновник гражданского управления. Министр, государственный советник, премьер-министр, глава правительства, первый министр; главный министр; возглавлял Диван, ведал казной и всей невоенной сферой.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Вилайет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административная единица; область, в которой имелся правитель —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хаким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назначавшийся главой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Воеводство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местный орган управления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территорией бывшего Казанского ханства («Царством Казанским»); возглавлялся воеводой, имевшим административную, военную и судебную власть.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Волнения казанских суконщиков – </w:t>
      </w:r>
      <w:r w:rsidRPr="009B5374">
        <w:rPr>
          <w:rFonts w:ascii="Times New Roman" w:hAnsi="Times New Roman"/>
          <w:sz w:val="24"/>
          <w:szCs w:val="24"/>
          <w:lang w:eastAsia="ru-RU"/>
        </w:rPr>
        <w:t>выступления работников Казанской суконной мануфактуры против крепостнических порядков;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происходили в течение 1737–1837 гг., способствовали улучшению положения суконщиков.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Волость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административно-территориальная единица в России в 11-20 вв.; часть уезда (в Татарстане с 1920 - кантона). В Казанском крае появилась в 16 в.</w:t>
      </w:r>
    </w:p>
    <w:p w:rsidR="00380FF8" w:rsidRPr="009B5374" w:rsidRDefault="00310D3A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Всемирные конгрессы татар (ВКТ) –</w:t>
      </w:r>
      <w:r w:rsidR="00380FF8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Международный союз общественных объединений «Всемирный конгресс татар» (ВКТ).</w:t>
      </w:r>
    </w:p>
    <w:p w:rsidR="00380FF8" w:rsidRPr="009B5374" w:rsidRDefault="00380FF8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Конгресс является юридическим лицом и распространяет свою деятельность на территории РФ, сотрудничает с национально-культурными организациями татар зарубежных стран.</w:t>
      </w:r>
    </w:p>
    <w:p w:rsidR="00380FF8" w:rsidRPr="009B5374" w:rsidRDefault="00380FF8" w:rsidP="00380FF8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Сегодня Всемирный конгресс татар объединяет 352 национально–культурные общественные организации. Из них в России и Татарстане действуют 230,  в 34 странах зарубежья — 122; в 20 странах дальнего зарубежья – 42, в 14 странах ближнего зарубежья  – 80 организаций.</w:t>
      </w:r>
    </w:p>
    <w:p w:rsidR="009113FE" w:rsidRPr="009B5374" w:rsidRDefault="00310D3A" w:rsidP="00E1375D">
      <w:pPr>
        <w:keepNext/>
        <w:spacing w:after="0" w:line="360" w:lineRule="auto"/>
        <w:ind w:firstLine="567"/>
        <w:jc w:val="both"/>
        <w:outlineLvl w:val="8"/>
        <w:rPr>
          <w:sz w:val="24"/>
          <w:szCs w:val="24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Всетатарский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общественный центр (ВТОЦ) –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>общественно-политическая организация  татарского национального движения. Его возникновение связано с деятельностью группы татарской научной интеллигенции. I (учредительный) съезд, на котором было заявлено о создании «Народного движения в поддержку перестройки - Татарский общественный центр» и приняты его программа  и устав, состоялся 17-18 февраля 1989 г. в г.Казани.</w:t>
      </w:r>
      <w:r w:rsidR="00380FF8" w:rsidRPr="009B5374">
        <w:rPr>
          <w:sz w:val="24"/>
          <w:szCs w:val="24"/>
        </w:rPr>
        <w:t xml:space="preserve"> </w:t>
      </w:r>
    </w:p>
    <w:p w:rsidR="00310D3A" w:rsidRPr="009B5374" w:rsidRDefault="009113FE" w:rsidP="00E1375D">
      <w:pPr>
        <w:keepNext/>
        <w:spacing w:after="0" w:line="36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</w:rPr>
        <w:t>О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собое внимание в контексте данных проблем уделяется вопросу сохранения традиционных для татар духовных ценностей. Прежде всего это касается проблемы возрождения ислама. ВТОЦ всегда был сторонником возрождения 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джадидизма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- модернизированной исламской традиции, стремящейся соединить в свое доктрине мусульманские духовные ценности с научно-техническими достижениями западной цивилизации (</w:t>
      </w:r>
      <w:proofErr w:type="spellStart"/>
      <w:r w:rsidR="00380FF8" w:rsidRPr="009B5374">
        <w:rPr>
          <w:rFonts w:ascii="Times New Roman" w:hAnsi="Times New Roman"/>
          <w:sz w:val="24"/>
          <w:szCs w:val="24"/>
          <w:lang w:eastAsia="ru-RU"/>
        </w:rPr>
        <w:t>джадидизм</w:t>
      </w:r>
      <w:proofErr w:type="spellEnd"/>
      <w:r w:rsidR="00380FF8" w:rsidRPr="009B5374">
        <w:rPr>
          <w:rFonts w:ascii="Times New Roman" w:hAnsi="Times New Roman"/>
          <w:sz w:val="24"/>
          <w:szCs w:val="24"/>
          <w:lang w:eastAsia="ru-RU"/>
        </w:rPr>
        <w:t xml:space="preserve"> получил широкое распространение в татарском обществе в конце ХIХ - начале ХХ века). Важнейшим условием возрождения ислама является создание полноценной системы мусульманского образования, упрочение исламских </w:t>
      </w:r>
      <w:r w:rsidR="00380FF8" w:rsidRPr="009B5374">
        <w:rPr>
          <w:rFonts w:ascii="Times New Roman" w:hAnsi="Times New Roman"/>
          <w:sz w:val="24"/>
          <w:szCs w:val="24"/>
          <w:lang w:eastAsia="ru-RU"/>
        </w:rPr>
        <w:lastRenderedPageBreak/>
        <w:t>мировоззренческих принципов, привлечение мусульман к активному участию в политической жизни общества.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Даруга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административно-территориальная единица в Казанском ханстве.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Даругчины</w:t>
      </w:r>
      <w:proofErr w:type="spellEnd"/>
      <w:r w:rsidRPr="009B5374">
        <w:rPr>
          <w:rFonts w:ascii="Times New Roman" w:hAnsi="Times New Roman"/>
          <w:b/>
          <w:sz w:val="24"/>
          <w:szCs w:val="24"/>
          <w:lang w:val="tt-RU"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ханский наместник в области или городе, управляющий, губернатор. В обязанности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даруги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входило общее управление, наблюдение за правильным поступлением налогов и исполнением повинностей.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Движение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мухаджиров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» – </w:t>
      </w:r>
      <w:r w:rsidRPr="009B5374">
        <w:rPr>
          <w:rFonts w:ascii="Times New Roman" w:hAnsi="Times New Roman"/>
          <w:sz w:val="24"/>
          <w:szCs w:val="24"/>
          <w:lang w:eastAsia="ru-RU"/>
        </w:rPr>
        <w:t>общественно-религиозное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движение татар второй половины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за переселение в Турцию с целью спастись от усиливавшегося религиозного, национального и социального гнёта; массовые переселения в 1865-66 гг. и 1894г.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Движение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абызов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общественно-политическое и религиозное движение татарского духовенства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вв., отстаивавшее принцип невмешательства государства в религиозные дела мусульман и не признававшее полномочий «Духовного Собрания»; способствовало распространению религиозно-реформаторских идей.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Джадидизм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широкое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модернизационное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социально-обновленческое движение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., первоначально выступавшее за образовательные реформы, а в последующем вобравшее в себя широкий спектр идейных направлений: от религиозного реформаторства и просветительства до общественно-политической деятельности.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Джучиды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правящая династия, основанная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а также связанное с ней своим происхождением высшее сословие феодальной знати в империи.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Диван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1) ханский совет, государственная канцелярия, высший правительственный орган и отдельные ведомства. 2) Собрание стихотворений какого-либо поэта.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Договор «О разграничении предметов ведения и взаимном делегировании полномочий между органами государственной власти РФ и между органами государственной власти РТ» </w:t>
      </w:r>
      <w:r w:rsidRPr="009B5374">
        <w:rPr>
          <w:rFonts w:ascii="Times New Roman" w:hAnsi="Times New Roman"/>
          <w:sz w:val="24"/>
          <w:szCs w:val="24"/>
          <w:lang w:eastAsia="ru-RU"/>
        </w:rPr>
        <w:t>– заключен 15 февраля 1994 г.; к основным полномочиям Татарстана отнесены: защита прав и свободы человека и гражданина, вопросы республиканского гражданства, формирование республиканского бюджета, установление и взимание республиканских налогов, владение, пользование и распоряжение государственным имуществом на территории РТ, установление системы государственных органов РТ, порядка их организации и деятельности, участие в международных отношениях и др.; на основе договора подписаны межправительственные соглашения по вопросам, осуществляемым совместно или находящимся в ведении РФ: о военном строительстве, военно-промышленном комплексе, бюджете, таможне, финансах, внешнеэкономической деятельности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Дуло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один из правящих родов в Тюркском каганате (с 638 г.), противоборствовавших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Ашина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правящий род в Великой Болгарии.</w:t>
      </w:r>
    </w:p>
    <w:p w:rsidR="00310D3A" w:rsidRPr="009B5374" w:rsidRDefault="009113FE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Закя</w:t>
      </w:r>
      <w:r w:rsidR="00310D3A"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— налог с имущества, взимаемая согласно шариату в пользу бедных.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Закон ТАССР о языках 1921 г.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устанавливал функционирование наравне русского и татарского языков на правах государственных, обязательное знание татарского языка во всех государственных учреждениях, введение его в судопроизводство и почтово-телеграфную связь, преподавание его в русских школах, открытие ранее закрытых татарских школ; реализация закона прекратилась в 1930-х гг.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Иль,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эль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1) народ, племя вообще; 2) народ, рассматриваемый как удел, подданные какого-либо лица; 3) подданные, подчинившиеся, мирные жители.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Ильчи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эльчи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посол.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Истеми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тюркский каган,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завоевал степные районы Поволжья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Приуралья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, Среднюю Азию, Северный Кавказ. Установил союзные отношения с Византией против Ирана.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Каган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хакан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великий хан, верховный правитель.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Кадий – </w:t>
      </w:r>
      <w:r w:rsidRPr="009B5374">
        <w:rPr>
          <w:rFonts w:ascii="Times New Roman" w:hAnsi="Times New Roman"/>
          <w:sz w:val="24"/>
          <w:szCs w:val="24"/>
          <w:lang w:eastAsia="ru-RU"/>
        </w:rPr>
        <w:t>верховный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судья, решавший дела на основе мусульманского законодательства.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Кадимизм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идейное течение, выступавшее за чистоту традиций ислама и сохранение в татарском обществе основанного на них уклада жизни.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Казанская (Татарская)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городовая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ратуша татарских слобод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орган самоуправления татарских слобод Казани; ведал делами татар - предпринимателей.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Кальга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крепость, укрепленное поселение.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В Крыму соправитель хана, управляющий правой, т.е. восточной частью ханства и предводитель правого, более многочисленного крыла его вооруженных сил.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Кантон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административно-территориальная единица ТАССР в 1920-1930 гг. делился на волости.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Караван-сарай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«дворец для караванов», постоялый двор (обычно укрепленный), который дает прибежище купеческим караванам и путешественникам.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Карачи,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-беи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— в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Золотой Орде и в татарских ханствах титул татарских беев, т.е. начальников самых могущественных феодальных родов, которые играли большую роль во внутренней и внешней политике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Карачи-бек </w:t>
      </w:r>
      <w:r w:rsidRPr="009B5374">
        <w:rPr>
          <w:rFonts w:ascii="Times New Roman" w:hAnsi="Times New Roman"/>
          <w:sz w:val="24"/>
          <w:szCs w:val="24"/>
          <w:lang w:eastAsia="ru-RU"/>
        </w:rPr>
        <w:t>– представитель знатного рода, член Дивана.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Карачу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простой народ, чернь, слуга, подданный; по отношению к роду Чингиз-хана все остальные.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Кок Орда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восточная часть Улуса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Коллегия по осуществлению Урало-Волжского штата </w:t>
      </w:r>
      <w:r w:rsidRPr="009B5374">
        <w:rPr>
          <w:rFonts w:ascii="Times New Roman" w:hAnsi="Times New Roman"/>
          <w:sz w:val="24"/>
          <w:szCs w:val="24"/>
          <w:lang w:eastAsia="ru-RU"/>
        </w:rPr>
        <w:t>– создана Милли Меджлисом в январе 1918 г. для организации переговоров с национальными организациями по вопросу создания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-Урал» и решения следующих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задач: проведения конференции, принятия временной конституции, формирования временного правительства, определения границ будущего государства.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Комиссии Академии Наук СССР в Казани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созданы при Татарском ОК ВКП(б) для координации деятельности АН СССР с научными учреждениями и промышленными предприятиями ТАССР,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работали в 1941-45 гг. под руководством ведущих учёных страны (О.Ю.Шмидт, А.И.Иоффе, Л.А.Орбели, Е.А.Чудаков) по решению проблем оборонного значения, стали основой для создания Казанского филиала АН СССР.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Комитет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-Урал»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1942/43 г. как национальная представительная организация татар в Германии (окончательно оформился как преемник Милли Меджлиса в марте 1944 г. 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Грайфсвальдском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конгрессе татар), ставил цель создания независимого государства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-Урал», издавал газеты и журналы, участвовал в формировании Легиона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-Урал» из военнопленных-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татр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; руководители – татарские эмигранты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А.Темир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А.Шафи-Алмас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ликвидирован в 1945 г.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Комуч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Комитет членов Учредительного собрания, орган власти на территории Волго-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Уралья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 июне-сентябре 1918 г.; отменил декреты советской власти, сформировал Народную армию.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Контора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Новокрещенских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дел (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Новокрещёная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комиссия) </w:t>
      </w:r>
      <w:r w:rsidRPr="009B5374">
        <w:rPr>
          <w:rFonts w:ascii="Times New Roman" w:hAnsi="Times New Roman"/>
          <w:sz w:val="24"/>
          <w:szCs w:val="24"/>
          <w:lang w:eastAsia="ru-RU"/>
        </w:rPr>
        <w:t>– специальное учреждение, образованное с целью организации в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Казанской и Нижегородской губернии религиозного подавления мусульманского и языческого населения и обращения его в христианство.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Курултай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собрание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знати,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созывавшееся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для возведения и низложения ханов, решения вопросов войны и мира.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Кыпчак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тюркский племенной союз, куда входило большинство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тюркоязычного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населения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Джучиева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Улуса. С середины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постепенно был заменен на татар.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Кятиб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писец, секретарь.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Лашманы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население, приписываемое к Адмиралтейству для несения трудовой повинности по заготовке леса для строительства флота.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Медресе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учебные заведения, соответствующие высшему уровню религиозного образования.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Мектебе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школы при мечетях, соответствующие начальному уровню образования.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идаре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(Национальное правление)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создано в 1918 г. Милли меджлисом как высший исполнительный орган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(правительство)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культурно-национальной автономии мусульман европейской части России и Сибири; председатель –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Садри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Максуди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; состоял из министерств: финансов, просвещения, по делам религии; запрещён советской властью в апреле 1918 г.</w:t>
      </w:r>
    </w:p>
    <w:p w:rsidR="00310D3A" w:rsidRPr="009B5374" w:rsidRDefault="00310D3A" w:rsidP="00E1375D">
      <w:pPr>
        <w:keepNext/>
        <w:spacing w:after="0" w:line="360" w:lineRule="auto"/>
        <w:ind w:firstLine="567"/>
        <w:jc w:val="both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Милли меджлис (Национальное собрание) – </w:t>
      </w:r>
      <w:r w:rsidRPr="009B5374">
        <w:rPr>
          <w:rFonts w:ascii="Times New Roman" w:hAnsi="Times New Roman"/>
          <w:sz w:val="24"/>
          <w:szCs w:val="24"/>
          <w:lang w:eastAsia="ru-RU"/>
        </w:rPr>
        <w:t>создан в 1917 г.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съезда как представительный орган (парламент) культурно-национальной автономии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мусульман европейской части России и Сибири; работал в Уфе, состоял из 110 депутатов (10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деп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от 50 тыс. избирателей), уклонился от признания советского правительства и принял постановление о создании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Урал».</w:t>
      </w:r>
    </w:p>
    <w:p w:rsidR="00B66FBA" w:rsidRPr="009B5374" w:rsidRDefault="00310D3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Милли меджлис (Национальное собрание)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6FBA" w:rsidRPr="009B5374">
        <w:rPr>
          <w:rFonts w:ascii="Times New Roman" w:hAnsi="Times New Roman"/>
          <w:sz w:val="24"/>
          <w:szCs w:val="24"/>
          <w:lang w:eastAsia="ru-RU"/>
        </w:rPr>
        <w:t>Представительный орган татарского народа. Национальное Собрание мусульман тюрко-татар Внутренней России и Сибири.</w:t>
      </w:r>
    </w:p>
    <w:p w:rsidR="00B66FB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Создан 20 ноября 1917 года по решению Второго Всероссийского мусульманского съезда.</w:t>
      </w:r>
    </w:p>
    <w:p w:rsidR="00B66FB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Создан для управления делами мусульман Внутренней России и Сибири.</w:t>
      </w:r>
    </w:p>
    <w:p w:rsidR="00310D3A" w:rsidRPr="009B5374" w:rsidRDefault="00B66FBA" w:rsidP="00B66F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Работал в Уфе с 20 ноября 1917 по 11 января 1918 года. Воссо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здан в феврале 1992 г. на </w:t>
      </w:r>
      <w:r w:rsidR="00310D3A"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Всетатарском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народном курултае (съезде) как представительный орган татарского народа в перерывах между народными съездами; программная цель – осуществление государственной независимости Татарстана, борьба за признание его суверенитета мировым сообществом; выразил готовность взять руководство республикой в свои руки в случае реальной угрозы её суверенитету; филиалы: в Альметьевске, Набережных Челнах, Нижнекамске, Ульяновске, Чебоксарах, Свердловске и др.; лидеры: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Т.Абдуллин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Ф.Байрамова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10D3A" w:rsidRPr="009B5374">
        <w:rPr>
          <w:rFonts w:ascii="Times New Roman" w:hAnsi="Times New Roman"/>
          <w:sz w:val="24"/>
          <w:szCs w:val="24"/>
          <w:lang w:eastAsia="ru-RU"/>
        </w:rPr>
        <w:t>А.Халим</w:t>
      </w:r>
      <w:proofErr w:type="spellEnd"/>
      <w:r w:rsidR="00310D3A" w:rsidRPr="009B5374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Милли Шура (Всероссийский мусульманский совет)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1917 г. в Петрограде 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съезда в 1918 г. для руководства политической и культурной жизнью мусульман, обеспечения их представительства в Учредительном собрании России; запрещён советской властью в мае 1918 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Мурза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татарский дворянин,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«сын эмира, бея», члена владетельной феодальной семьи.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Мусульманские социалистические (коммунистические) комитеты </w:t>
      </w:r>
      <w:r w:rsidRPr="009B5374">
        <w:rPr>
          <w:rFonts w:ascii="Times New Roman" w:hAnsi="Times New Roman"/>
          <w:sz w:val="24"/>
          <w:szCs w:val="24"/>
          <w:lang w:eastAsia="ru-RU"/>
        </w:rPr>
        <w:t>– действовали в 1917-18 гг. под эгидой советского правительства; в июне 1918 г. создали отдельную Российскую мусульманскую коммунистическую партию (РМКП), выступив с требованием установления федеральных связей с РКП(б); после ликвидации РМКП были включены в состав РКП(б).</w:t>
      </w:r>
    </w:p>
    <w:p w:rsidR="00B66FB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Муфтий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B66FBA" w:rsidRPr="009B5374">
        <w:rPr>
          <w:sz w:val="24"/>
          <w:szCs w:val="24"/>
        </w:rPr>
        <w:t xml:space="preserve"> </w:t>
      </w:r>
      <w:r w:rsidR="00B66FBA" w:rsidRPr="009B5374">
        <w:rPr>
          <w:rFonts w:ascii="Times New Roman" w:hAnsi="Times New Roman"/>
          <w:sz w:val="24"/>
          <w:szCs w:val="24"/>
          <w:lang w:eastAsia="ru-RU"/>
        </w:rPr>
        <w:t>высшее духовное лицо у мусульман. Наделён правом выносить решения по религиозно-юридическим вопросам, давать разъяснения по применению шариата. Его решение (фетва) основывается на религиозно-юридических канонах распространённого в данной стране направления ислама, а также школы шариата (</w:t>
      </w:r>
      <w:proofErr w:type="spellStart"/>
      <w:r w:rsidR="00B66FBA" w:rsidRPr="009B5374">
        <w:rPr>
          <w:rFonts w:ascii="Times New Roman" w:hAnsi="Times New Roman"/>
          <w:sz w:val="24"/>
          <w:szCs w:val="24"/>
          <w:lang w:eastAsia="ru-RU"/>
        </w:rPr>
        <w:t>мазхаба</w:t>
      </w:r>
      <w:proofErr w:type="spellEnd"/>
      <w:r w:rsidR="00B66FBA" w:rsidRPr="009B5374">
        <w:rPr>
          <w:rFonts w:ascii="Times New Roman" w:hAnsi="Times New Roman"/>
          <w:sz w:val="24"/>
          <w:szCs w:val="24"/>
          <w:lang w:eastAsia="ru-RU"/>
        </w:rPr>
        <w:t>).</w:t>
      </w:r>
    </w:p>
    <w:p w:rsidR="00B66FB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Наиб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—</w:t>
      </w:r>
      <w:r w:rsidR="00B66FBA" w:rsidRPr="009B5374">
        <w:rPr>
          <w:rFonts w:ascii="Times New Roman" w:hAnsi="Times New Roman"/>
          <w:sz w:val="24"/>
          <w:szCs w:val="24"/>
          <w:lang w:val="tt-RU" w:eastAsia="ru-RU"/>
        </w:rPr>
        <w:t xml:space="preserve"> в средневековых мусульманских государствах должность заместителя или помощника какого-нибудь начальника или духовного лица, иногда — начальник местной полиции, старшина сельской общины.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Новотатарская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слобода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поселение на юго-западной окраине Казани, где концентрировались промышленные предприятия татар-предпринимателей; основано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переселенцами из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Старотатарской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слободы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Нойон,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ноян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н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уйан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феодал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титул военачальников и вообще аристократии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Нугаи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ногаи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тюркоязычная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народность, относящаяся к кыпчакской группе, сложившаяся в XV вв. Так называли, наравне с самими ногайцами, и поволжских татар, соседние народы на востоке (казахи, узбеки и др.).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Нукер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дружинник, военный слуга, воин.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сын, титул членов-рода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не занимавших ханского престола, личная гвардия хана и областных правителей. </w:t>
      </w:r>
    </w:p>
    <w:p w:rsidR="009113FE" w:rsidRPr="009B5374" w:rsidRDefault="009113FE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Оренбургское магометанское духовное собрание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- (Уфимское духовное магометанского закона собрание, ОМДС, Магометанское духовное управление) — первая официальная организация мусульман России, созданная по указу Екатерины II в 1788 году. Была учреждена должность главы российских мусульман — муфтия, кандидатура которого после избрания мусульманским обществом должна была утверждаться императором. Местом собрания была Уфа.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Пайза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пайца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байза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 басма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металлическая или деревянная дощечка с именем хана, дававшаяся как знак власти должностным лицам, пропуск, мандат, по которым обладателям их предоставляли все необходимое в пути.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Панисламизм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религиозно-политическая идеология, возникшая в 1870-х гг. и призывавшая к объединению мусульман в рамках единого государства; имела антиколониальную направленность; не получила широкого распространение в татарском обществе.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Пантюркизм –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общественно-политическое движение, возникшее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в., призывавшее к культурному сближению тюркских народов и их политическому единству в борьбе за своё самоопределение; получил развитие в татарском национальном движении.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Переведенцы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русское сельское зависимое население, которое переводилось помещиками из центральных районов России в «Царство Казанское» для работы в поместьях.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Приказ Казанского Дворца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центральный орган управления, который обладал всей полнотой власти над территорией бывшего Казанского ханства («Царством Казанским»).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Республика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-Урал»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C5E68" w:rsidRPr="009B5374">
        <w:rPr>
          <w:rFonts w:ascii="Times New Roman" w:hAnsi="Times New Roman"/>
          <w:sz w:val="24"/>
          <w:szCs w:val="24"/>
          <w:lang w:eastAsia="ru-RU"/>
        </w:rPr>
        <w:t xml:space="preserve">проект национально-государственного самоопределения, выдвинутый Милли меджлисом и поддержанный II Всероссийским </w:t>
      </w:r>
      <w:r w:rsidR="000C5E68" w:rsidRPr="009B5374">
        <w:rPr>
          <w:rFonts w:ascii="Times New Roman" w:hAnsi="Times New Roman"/>
          <w:sz w:val="24"/>
          <w:szCs w:val="24"/>
          <w:lang w:eastAsia="ru-RU"/>
        </w:rPr>
        <w:lastRenderedPageBreak/>
        <w:t>военным мусульманским съездом; предусматривал создание территориальной автономии в составе РСФСР. Общепринятый термин «</w:t>
      </w:r>
      <w:proofErr w:type="spellStart"/>
      <w:r w:rsidR="000C5E68"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="000C5E68" w:rsidRPr="009B5374">
        <w:rPr>
          <w:rFonts w:ascii="Times New Roman" w:hAnsi="Times New Roman"/>
          <w:sz w:val="24"/>
          <w:szCs w:val="24"/>
          <w:lang w:eastAsia="ru-RU"/>
        </w:rPr>
        <w:t>-Урал Штат», был провозглашен как субъект РФДР.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Руны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знаки, на которых основывалась древнетюркская письменность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Салыг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подушная подать, взимаемая с населения.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Сарай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дом, дворец, зал. Столица Золотой Орды. Хан-Сарай — ханский дворец.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Сарайчык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золотоордынский город севернее Каспийского моря в низовьях Яика. Столица Ногайской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Сары-Тау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желтая гора; прежнее название горы, где ныне стоит город Саратов.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Сеид </w:t>
      </w:r>
      <w:r w:rsidRPr="009B5374">
        <w:rPr>
          <w:rFonts w:ascii="Times New Roman" w:hAnsi="Times New Roman"/>
          <w:sz w:val="24"/>
          <w:szCs w:val="24"/>
          <w:lang w:eastAsia="ru-RU"/>
        </w:rPr>
        <w:t>– высшее духовное лицо в Казанском ханстве, в периоды междуцарствий выполнял обязанности главы правительства.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Сеиды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духовное феодальное сословие, ведущее свое происхождение от пророка Мухаммеда, идеологически обеспечивало независимый международный статус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Джучидского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султаната в мире Ислама.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Служилые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новокрещены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землевладельцы, принявшие христианство и уравненные в правах с русскими дворянами.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Сом,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татарская монетная единица в Золотой Орде и в татарских ханствах. </w:t>
      </w:r>
    </w:p>
    <w:p w:rsidR="000C5E68" w:rsidRPr="009B5374" w:rsidRDefault="00310D3A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Союз татарской молодежи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Азатлык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общественно-политическая организация, образованная по инициативе молодежной комиссии ТОЦ в октябре 1990 г. в Казани на 1 съезде татарской молодёжи; программные цели: 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создание независимого татарского государства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формирование справедливого демократического общества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повышение уровня образованности и культуры татарской молодёжи</w:t>
      </w:r>
    </w:p>
    <w:p w:rsidR="000C5E68" w:rsidRPr="009B5374" w:rsidRDefault="000C5E68" w:rsidP="000C5E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>защита прав и интересов татарской нации.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Старотатарская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слобода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поселение, сложившееся во второй половине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в. на юго-западной окраине Казани, первоначально заселенное служилыми татарами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Суверенитет </w:t>
      </w:r>
      <w:r w:rsidRPr="009B5374">
        <w:rPr>
          <w:rFonts w:ascii="Times New Roman" w:hAnsi="Times New Roman"/>
          <w:sz w:val="24"/>
          <w:szCs w:val="24"/>
          <w:lang w:eastAsia="ru-RU"/>
        </w:rPr>
        <w:t>– общественно-политическая газета; одно из наиболее влиятельных изданий национального движения; издавалась в 1991-95 гг. в Казани на русском и татарском языках.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Султан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«владыка». 1) Зависимый или полузависимый владетель в мусульманских странах. 2) С конца XV в. член рода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то же, что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оглан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Изредка употреблялся и по отношению к татарским ханам, а также к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неправящим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членам династии.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Суфизм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мистико-аскетическое учение в исламе; сыграл значительную роль в общественно-политической жизни татар в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9B5374">
        <w:rPr>
          <w:rFonts w:ascii="Times New Roman" w:hAnsi="Times New Roman"/>
          <w:sz w:val="24"/>
          <w:szCs w:val="24"/>
          <w:lang w:eastAsia="ru-RU"/>
        </w:rPr>
        <w:t>-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союргал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феодальное пожалование, удел, даваемый государем в потомственное владение своим вассалам, дар, подарок. Первоначально обозначал всякое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пожалование, данное ханом подданному. С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встречается в значении пожалования в лен земельного владения или улуса.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 продолжением и развитием более раннего института ленного землевладения — икта. Подобно икта,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был держанием наследственным, причем владетель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суюргала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обязан был нести военную или гражданскую службу хану.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Тамга </w:t>
      </w:r>
      <w:r w:rsidRPr="009B5374">
        <w:rPr>
          <w:rFonts w:ascii="Times New Roman" w:hAnsi="Times New Roman"/>
          <w:sz w:val="24"/>
          <w:szCs w:val="24"/>
          <w:lang w:eastAsia="ru-RU"/>
        </w:rPr>
        <w:t>— 1. Печать, ханская печать. 2. Сбор или пошлина за товары. В особых пунктах оплаченные пошлиной товары помечали деревянной печатью. 3. Клеймо, родовой знак собственности, которым метился скот и предметы (оружие, утварь и т.д.). Впоследствии тамга сделалась знаком семейной и личной собственности, соответствуя гербу или печати. Изображение тамги можно встретить и на татарских монетах.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Тамгачи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налоговый и пошлинный инспектор,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хранитель тамги, особой печати.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Тархан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лицо, за особые заслуги освобожденное от налогов и имеющее ряд других привилегий, освобожденный от податей вассал хана.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Татар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средневековый этноним, применявшийся к тюрко-монголам в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чингизидских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государствах, позднее, в основном только тюркам Золотой Орды и жителям татарских ханств. Первоначально племена татар входили в состав Тюркского каганата, и до конца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в восточном Туркестане были самым влиятельным тюркским племенем. Но в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века татары были побеждены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-ханом и были вынуждены участвовать в завоевательных походах монголов в качестве авангардных отрядов. Это и стало причиной распространения собирательного термина для армии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-хана и его приемников как татаро-монголы.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Татаро-Башкирская Советская Республика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проект национального самоопределения, выдвинутый большевиками в марте 1918 г. как альтернатива проекту республики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Идель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-Урал»; послужил основой для сотрудничества значительной части национального движения с советской властью; не был реализован. </w:t>
      </w:r>
    </w:p>
    <w:p w:rsidR="005E4F32" w:rsidRPr="009B5374" w:rsidRDefault="00310D3A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Татарская партия национальной независимости «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здана в апреле 1990 г. в Казани. «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» (согласие, союз) - татарская партия национальной независимости - возникла как национально-радикальная фракция Татарского общественного цент­ра. Впервые о ней заявили на собрании сторонников будущей партии в марте 1990 г. члены правления ТОЦ 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Р.Мухаметдинов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Ф.Байрамова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>. Учредительная конференция состоялась 27 апреля 1990 г. в Казани, через год - в апреле 1991 г. -состоялся I съезд партии «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 xml:space="preserve">» в </w:t>
      </w:r>
      <w:proofErr w:type="spellStart"/>
      <w:r w:rsidR="005E4F32" w:rsidRPr="009B5374">
        <w:rPr>
          <w:rFonts w:ascii="Times New Roman" w:hAnsi="Times New Roman"/>
          <w:sz w:val="24"/>
          <w:szCs w:val="24"/>
          <w:lang w:eastAsia="ru-RU"/>
        </w:rPr>
        <w:t>г.Казани</w:t>
      </w:r>
      <w:proofErr w:type="spellEnd"/>
      <w:r w:rsidR="005E4F32" w:rsidRPr="009B5374">
        <w:rPr>
          <w:rFonts w:ascii="Times New Roman" w:hAnsi="Times New Roman"/>
          <w:sz w:val="24"/>
          <w:szCs w:val="24"/>
          <w:lang w:eastAsia="ru-RU"/>
        </w:rPr>
        <w:t>, на котором были приняты Устав и Программа партии. Партия зарегистрирована Министерством юстиции Рес­публики Татарстан 3 января 1992 г.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Высший орган съезд. Между съездами руководящим органом является Прав­ление. Общей координацией всей работы занимается председатель партии, из­бираемый на съезде. Первый председатель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-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Ф.Байрамова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Партия имеет 27 отделений, в том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числе за пределами Татарстана. Деятельность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осуществляется через парламентскую борьбу, участие в пред­выборной компании, выступления в прессе, организацию митингов, агитационную работу на массовых мероприятиях, общих собраниях, празднествах.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Уставные цели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»: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возрождение татарской нации;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восстановление татарской государственности;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-  реализация неотъемлемых прав татарского народа, как субъекта междуна­родного права.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С 1990 г. издавались газеты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и «Республика». С июня 1993 г. партия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начала издавать газету «Алтын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». Газета зарегистрирована Министер­ством печати и информации Республики Татарстан, издается в Набережных Челнах.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Документы на русском, татарском, турецком языках.</w:t>
      </w:r>
    </w:p>
    <w:p w:rsidR="005E4F32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Устав, свидетельство о регистрации, программа партии; резолюции съездов партии; протоколы заседаний Правления; политические заявления, программа и план совместных действий общеполитических организаций Татарстана; отче­ты о работе; списки участников конференций (1991 г.), делегатов II съезда, руководителей партии.</w:t>
      </w:r>
    </w:p>
    <w:p w:rsidR="00310D3A" w:rsidRPr="009B5374" w:rsidRDefault="005E4F32" w:rsidP="005E4F3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sz w:val="24"/>
          <w:szCs w:val="24"/>
          <w:lang w:eastAsia="ru-RU"/>
        </w:rPr>
        <w:t xml:space="preserve">   Обращения партии к Президенту США Дж.Бушу, в Комитет по правам че­ловека, Гаагский международный суд; справка о структуре руководящих ор­ганов партии; афиши, резолюции митингов; доклад Ф.Байрамовой на I кон­грессе тюркских народов в Стамбуле (1992 г.) (на турецком языке); сборник политических заявлений, обращений, резолюции партии «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Иттифак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» (1990— 1995 гг.); газета «Алтын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Урда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» (1993-1996 гг.).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Татарская Судная Изба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специальное учреждение в «Царстве Казанском», разбиравшее гражданские тяжбы коренного населения; возглавлялось «татарским головой», назначавшимся из числа русских дворян. 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Татарский коммунистический университет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создан в 1922 г., готовил работников для советских и партийных органов ТАССР и других республик с тюрко-язычным населением. 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Татарское просветительство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идейное течение, выступавшее за утверждение в татарском обществе гуманистического идеала и уничтожение патриархальных пережитков в экономической, социальной и духовной областях; в конце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начале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вв. нашло отражение в произведениях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А.Курсави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У.Имяни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; наибольшее развитие получило в творчестве и деятельности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Ш.Марджани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Х.Фаизханова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К.Насыри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Ш.Культяси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Тенгрианство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B5374">
        <w:rPr>
          <w:rFonts w:ascii="Times New Roman" w:hAnsi="Times New Roman"/>
          <w:sz w:val="24"/>
          <w:szCs w:val="24"/>
          <w:lang w:eastAsia="ru-RU"/>
        </w:rPr>
        <w:t>государственная религия Тюркского каганата,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начальная форма единобожия.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lastRenderedPageBreak/>
        <w:t>Терсинские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восстания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выступления татарских крестьян в Казанской губернии против крепостнических порядков в 1742-44, 1764-67 гг.; подавлены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правительстенными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войсками.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Тугра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эмблема в посланиях и распоряжениях татарских ханов, османских падишахов и наследников трона. В Крыму кроме ханов,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калга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нурэддинов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Искусное сплетение имени экспонента и его отца, их титула и некоторых фраз.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Тукатимуриды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представители династии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джучидов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Тумен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десять тысяч, крупная войсковая единица, делившаяся на тысячи и далее на сотни и десятки. Позже на этой основе в Средней Азии возникло административное деление территории на туманы — округа, с которых вербовались десять тысяч воинов, либо взимались налоги на содержание такого их количества.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Тюркология – </w:t>
      </w:r>
      <w:r w:rsidRPr="009B5374">
        <w:rPr>
          <w:rFonts w:ascii="Times New Roman" w:hAnsi="Times New Roman"/>
          <w:sz w:val="24"/>
          <w:szCs w:val="24"/>
          <w:lang w:eastAsia="ru-RU"/>
        </w:rPr>
        <w:t>комплекс гуманитарных наук, изучающих языки, историю, литературу, фольклор тюркских народов.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Уезд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административно- территориальная единица в России. На территории Казанского ханства первые уезды появились во второй половине  16 в.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Улан </w:t>
      </w:r>
      <w:r w:rsidRPr="009B5374">
        <w:rPr>
          <w:rFonts w:ascii="Times New Roman" w:hAnsi="Times New Roman"/>
          <w:sz w:val="24"/>
          <w:szCs w:val="24"/>
          <w:lang w:eastAsia="ru-RU"/>
        </w:rPr>
        <w:t>— служилая аристократия.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Улус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народ, термин, означающий как народ, так и населяемую им территорию; употребляется в смысле «удел», «владение».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Как правило, улус </w:t>
      </w:r>
      <w:r w:rsidRPr="009B5374">
        <w:rPr>
          <w:rFonts w:ascii="Times New Roman" w:hAnsi="Times New Roman"/>
          <w:sz w:val="24"/>
          <w:szCs w:val="24"/>
          <w:lang w:eastAsia="ru-RU"/>
        </w:rPr>
        <w:t>составлял этнополитическое целое.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Улус </w:t>
      </w: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Чагатая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территория Средней Азии, выделенная Чингиз-ханом своему сыну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Чагатаю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Улус-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бий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,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у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лус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-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бег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улусный правитель, удельный князь — должность правителя улуса.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арман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письменный «приказ», распоряжение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хана, </w:t>
      </w:r>
      <w:r w:rsidRPr="009B5374">
        <w:rPr>
          <w:rFonts w:ascii="Times New Roman" w:hAnsi="Times New Roman"/>
          <w:sz w:val="24"/>
          <w:szCs w:val="24"/>
          <w:lang w:eastAsia="ru-RU"/>
        </w:rPr>
        <w:t>грамота, указ.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tt-RU"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Фарсах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val="tt-RU"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путевая мера расстояния, равное 6-7 км.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Халиф –</w:t>
      </w:r>
      <w:r w:rsidR="005E4F32"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Титул государя, совмещавшего светскую и духовную власть как преемник Мухаммеда (в некоторых мусульманских странах).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Харби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Шура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>(Всероссийский мусульманский военный совет)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в июле 1917 г. в Казани по решению </w:t>
      </w:r>
      <w:r w:rsidRPr="009B537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Всероссийского мусульманского военного съезда; по его инициативе сформированы мусульманские стрелковые полки в Уфе (10 тыс.), а также в Оренбурге, Витебске, в Финляндии и др.; запрещён советской властью в марте 1918 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Центральный мусульманский комиссариат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создан советским правительством в январе 1918 г. для политико-идеологической работы с мусульманским населением и формирования мусульманских войсковых частей.</w:t>
      </w:r>
    </w:p>
    <w:p w:rsidR="00310D3A" w:rsidRPr="009B5374" w:rsidRDefault="00310D3A" w:rsidP="00E1375D">
      <w:pPr>
        <w:spacing w:after="0" w:line="360" w:lineRule="auto"/>
        <w:ind w:right="2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Циркуляр 1892 г.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правительственный циркуляр, по которому из татарских медресе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мектебе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изымались рукописные книги, запрещалось издавать книги без разрешения </w:t>
      </w:r>
      <w:r w:rsidRPr="009B5374">
        <w:rPr>
          <w:rFonts w:ascii="Times New Roman" w:hAnsi="Times New Roman"/>
          <w:sz w:val="24"/>
          <w:szCs w:val="24"/>
          <w:lang w:eastAsia="ru-RU"/>
        </w:rPr>
        <w:lastRenderedPageBreak/>
        <w:t>цензуры и преподавать лицам, получившим образование за границей; был отменён в результате общественного движения 1892-94 гг.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Черибаши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чир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val="tt-RU" w:eastAsia="ru-RU"/>
        </w:rPr>
        <w:t>у</w:t>
      </w: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баши</w:t>
      </w:r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«начальник войска», то же самое, что и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субаши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. Использовался в татарских ханствах и в османской империи.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Чичэн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певец-импровизатор; мастер слова.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Шаньюй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титул правителя гуннов.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Шариат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мусульманское каноническое право, изложенное в Коране и в хадисах — изречениях пророка Мухаммеда.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Шеджере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генеалогия, история родов, исторические сочинения.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Шейбаниды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род, который произошел от сына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Джучи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сына Чингиз-хана.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Шейх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старец,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суфийский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наставник, крупный ученый, титул мусульманских духовных настоятелей, вышестоящее лицо в братствах дервишей. В татарских ханствах параллельно употребляли «пир».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Шехрияр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— «владыка» — один из титулов османских султанов, употреблялся и татарскими ханами.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Ширин-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бий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знатный татарский род, входили в состав ханского совета.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Эльтебер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– до принятия ислама Волжской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Булгарией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 xml:space="preserve"> титул её правителя, находившегося в вассальной зависимости от хазарского кагана.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Эмир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="005E4F32" w:rsidRPr="009B5374">
        <w:rPr>
          <w:rFonts w:ascii="Times New Roman" w:hAnsi="Times New Roman"/>
          <w:sz w:val="24"/>
          <w:szCs w:val="24"/>
          <w:lang w:eastAsia="ru-RU"/>
        </w:rPr>
        <w:t>в некоторых мусульманских странах Востока и Африки титул правителя, князя. Также употребляется в значении предводитель мусульман.</w:t>
      </w:r>
    </w:p>
    <w:p w:rsidR="005E4F32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Эмират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 правления исламского государства. Слово «эмират» тождественно с понятиями Халифат, Султанат и Имамат, возглавляемое эмиром. Эмират — это не наследственная монархия. Изначально эмиров избирала исламская община (</w:t>
      </w:r>
      <w:proofErr w:type="spellStart"/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>умма</w:t>
      </w:r>
      <w:proofErr w:type="spellEnd"/>
      <w:r w:rsidR="005E4F32" w:rsidRPr="009B537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Эмир-темник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собственно, «эмир-и-туман», командующий туманом (десять тысяч).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Этноним </w:t>
      </w:r>
      <w:r w:rsidRPr="009B5374">
        <w:rPr>
          <w:rFonts w:ascii="Times New Roman" w:hAnsi="Times New Roman"/>
          <w:sz w:val="24"/>
          <w:szCs w:val="24"/>
          <w:lang w:eastAsia="ru-RU"/>
        </w:rPr>
        <w:t>–</w:t>
      </w:r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самоназвание народа. </w:t>
      </w:r>
    </w:p>
    <w:p w:rsidR="00310D3A" w:rsidRPr="009B5374" w:rsidRDefault="00310D3A" w:rsidP="00E1375D">
      <w:pPr>
        <w:spacing w:after="0" w:line="360" w:lineRule="auto"/>
        <w:ind w:righ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sz w:val="24"/>
          <w:szCs w:val="24"/>
          <w:lang w:eastAsia="ru-RU"/>
        </w:rPr>
        <w:t>Этнос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– исторически сложившаяся на определенной территории устойчивая совокупность людей, отличающаяся стабильными особенностями культуры, включая язык и психический склад. </w:t>
      </w:r>
    </w:p>
    <w:p w:rsidR="00310D3A" w:rsidRPr="009B5374" w:rsidRDefault="00310D3A" w:rsidP="00E1375D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Юзбаши</w:t>
      </w:r>
      <w:proofErr w:type="spellEnd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йозбаши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— </w:t>
      </w:r>
      <w:r w:rsidRPr="009B5374">
        <w:rPr>
          <w:rFonts w:ascii="Times New Roman" w:hAnsi="Times New Roman"/>
          <w:sz w:val="24"/>
          <w:szCs w:val="24"/>
          <w:lang w:eastAsia="ru-RU"/>
        </w:rPr>
        <w:t>«начальник сотни», «сотник».</w:t>
      </w:r>
    </w:p>
    <w:p w:rsidR="00ED5A94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Юрт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Йорт</w:t>
      </w:r>
      <w:r w:rsidR="00ED5A94" w:rsidRPr="009B5374">
        <w:rPr>
          <w:rFonts w:ascii="Times New Roman" w:hAnsi="Times New Roman"/>
          <w:sz w:val="24"/>
          <w:szCs w:val="24"/>
          <w:lang w:eastAsia="ru-RU"/>
        </w:rPr>
        <w:t>т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(тюрк.) - термин, употреблявшийся в ср.-век. вост. источниках в значении владения, местожительства, страны, земли. До 2-й пол. 14 в. термин "Юрт" обычно употреблялся в значении территории, в пределах к-рой происходила кочевка племени. В кон. 14-нач. 15 вв. Юрт стали называть место феодала в ханской ставке или само местонахождение ставки феодала или хана. У ср.-век. хронистов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Рашидаддина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Вассафа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 xml:space="preserve"> Юрт означал не только территорию улуса, но и место войска в общем строю армии, место ставки, место палатки в ставке. В более поздних источниках усиливается значение термина </w:t>
      </w:r>
      <w:r w:rsidR="00ED5A94" w:rsidRPr="009B53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"Юрт" как дома, местожительства. В рус. источниках Юрт означал территорию гос-в, возникших после распада </w:t>
      </w:r>
      <w:proofErr w:type="spellStart"/>
      <w:r w:rsidR="00ED5A94" w:rsidRPr="009B5374">
        <w:rPr>
          <w:rFonts w:ascii="Times New Roman" w:hAnsi="Times New Roman"/>
          <w:sz w:val="24"/>
          <w:szCs w:val="24"/>
          <w:lang w:eastAsia="ru-RU"/>
        </w:rPr>
        <w:t>Монг</w:t>
      </w:r>
      <w:proofErr w:type="spellEnd"/>
      <w:r w:rsidR="00ED5A94" w:rsidRPr="009B5374">
        <w:rPr>
          <w:rFonts w:ascii="Times New Roman" w:hAnsi="Times New Roman"/>
          <w:sz w:val="24"/>
          <w:szCs w:val="24"/>
          <w:lang w:eastAsia="ru-RU"/>
        </w:rPr>
        <w:t>. империи и Золотой Орды.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5374">
        <w:rPr>
          <w:rFonts w:ascii="Times New Roman" w:hAnsi="Times New Roman"/>
          <w:b/>
          <w:sz w:val="24"/>
          <w:szCs w:val="24"/>
          <w:lang w:eastAsia="ru-RU"/>
        </w:rPr>
        <w:t>Яналиф</w:t>
      </w:r>
      <w:proofErr w:type="spellEnd"/>
      <w:r w:rsidRPr="009B53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>– алфавит на основе латинской графики, принятый в 1927 г. как официальный алфавит татарского языка.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Ярлык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 — ханский указ, фирман, повеление хана, ханская грамота, ханское распоряжение.</w:t>
      </w:r>
    </w:p>
    <w:p w:rsidR="00310D3A" w:rsidRPr="009B5374" w:rsidRDefault="00310D3A" w:rsidP="00E137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Яса, ясак, </w:t>
      </w:r>
      <w:proofErr w:type="spellStart"/>
      <w:r w:rsidRPr="009B5374">
        <w:rPr>
          <w:rFonts w:ascii="Times New Roman" w:hAnsi="Times New Roman"/>
          <w:b/>
          <w:bCs/>
          <w:sz w:val="24"/>
          <w:szCs w:val="24"/>
          <w:lang w:eastAsia="ru-RU"/>
        </w:rPr>
        <w:t>йасак</w:t>
      </w:r>
      <w:proofErr w:type="spellEnd"/>
      <w:r w:rsidRPr="009B537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5374">
        <w:rPr>
          <w:rFonts w:ascii="Times New Roman" w:hAnsi="Times New Roman"/>
          <w:sz w:val="24"/>
          <w:szCs w:val="24"/>
          <w:lang w:eastAsia="ru-RU"/>
        </w:rPr>
        <w:t xml:space="preserve">— 1) обычное право степняков (преимущественно тюркских и монгольских племен), зафиксированное и дополненное самим </w:t>
      </w:r>
      <w:proofErr w:type="spellStart"/>
      <w:r w:rsidRPr="009B5374">
        <w:rPr>
          <w:rFonts w:ascii="Times New Roman" w:hAnsi="Times New Roman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sz w:val="24"/>
          <w:szCs w:val="24"/>
          <w:lang w:eastAsia="ru-RU"/>
        </w:rPr>
        <w:t>-ханом и его преемниками.</w:t>
      </w:r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2) Сборник правил и изречений </w:t>
      </w:r>
      <w:proofErr w:type="spellStart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Чингис</w:t>
      </w:r>
      <w:proofErr w:type="spellEnd"/>
      <w:r w:rsidRPr="009B5374">
        <w:rPr>
          <w:rFonts w:ascii="Times New Roman" w:hAnsi="Times New Roman"/>
          <w:color w:val="000000"/>
          <w:sz w:val="24"/>
          <w:szCs w:val="24"/>
          <w:lang w:eastAsia="ru-RU"/>
        </w:rPr>
        <w:t>-хана, служивший татаро-монголам кодексом законов. Полный и первоначальный текст не сохранился.</w:t>
      </w:r>
    </w:p>
    <w:p w:rsidR="00310D3A" w:rsidRPr="009B5374" w:rsidRDefault="00310D3A" w:rsidP="00E137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0D3A" w:rsidRPr="009B5374" w:rsidRDefault="00310D3A">
      <w:pPr>
        <w:rPr>
          <w:sz w:val="24"/>
          <w:szCs w:val="24"/>
        </w:rPr>
      </w:pPr>
    </w:p>
    <w:sectPr w:rsidR="00310D3A" w:rsidRPr="009B5374" w:rsidSect="00A71C6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E70"/>
    <w:multiLevelType w:val="hybridMultilevel"/>
    <w:tmpl w:val="8CB46D8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C0B57"/>
    <w:multiLevelType w:val="hybridMultilevel"/>
    <w:tmpl w:val="994CA6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F904835"/>
    <w:multiLevelType w:val="hybridMultilevel"/>
    <w:tmpl w:val="C9C06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86E2A"/>
    <w:multiLevelType w:val="hybridMultilevel"/>
    <w:tmpl w:val="3266C508"/>
    <w:lvl w:ilvl="0" w:tplc="804A1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5447EB4"/>
    <w:multiLevelType w:val="hybridMultilevel"/>
    <w:tmpl w:val="69C071C0"/>
    <w:lvl w:ilvl="0" w:tplc="E834A49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53C3A26"/>
    <w:multiLevelType w:val="hybridMultilevel"/>
    <w:tmpl w:val="ED905E7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2B256628"/>
    <w:multiLevelType w:val="hybridMultilevel"/>
    <w:tmpl w:val="CA665960"/>
    <w:lvl w:ilvl="0" w:tplc="094C1C6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C574C9D"/>
    <w:multiLevelType w:val="hybridMultilevel"/>
    <w:tmpl w:val="47FCE862"/>
    <w:lvl w:ilvl="0" w:tplc="81AC3C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23A1DD3"/>
    <w:multiLevelType w:val="hybridMultilevel"/>
    <w:tmpl w:val="C2386546"/>
    <w:lvl w:ilvl="0" w:tplc="E834A49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7312308"/>
    <w:multiLevelType w:val="hybridMultilevel"/>
    <w:tmpl w:val="C908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0467"/>
    <w:multiLevelType w:val="hybridMultilevel"/>
    <w:tmpl w:val="11AEA58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84111"/>
    <w:multiLevelType w:val="hybridMultilevel"/>
    <w:tmpl w:val="B61E4B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FD55B60"/>
    <w:multiLevelType w:val="hybridMultilevel"/>
    <w:tmpl w:val="856859C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60D5267E"/>
    <w:multiLevelType w:val="hybridMultilevel"/>
    <w:tmpl w:val="D9CCEA6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624F2C37"/>
    <w:multiLevelType w:val="hybridMultilevel"/>
    <w:tmpl w:val="0FA80C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3FF053E"/>
    <w:multiLevelType w:val="hybridMultilevel"/>
    <w:tmpl w:val="E06ADC3E"/>
    <w:lvl w:ilvl="0" w:tplc="B78E79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467EEB"/>
    <w:multiLevelType w:val="hybridMultilevel"/>
    <w:tmpl w:val="DC1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4A0FB8"/>
    <w:multiLevelType w:val="multilevel"/>
    <w:tmpl w:val="65C23F9C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9">
    <w:nsid w:val="70676C17"/>
    <w:multiLevelType w:val="hybridMultilevel"/>
    <w:tmpl w:val="CCD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737C1"/>
    <w:multiLevelType w:val="hybridMultilevel"/>
    <w:tmpl w:val="67442E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76D17BF9"/>
    <w:multiLevelType w:val="hybridMultilevel"/>
    <w:tmpl w:val="E328203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7807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20"/>
  </w:num>
  <w:num w:numId="10">
    <w:abstractNumId w:val="15"/>
  </w:num>
  <w:num w:numId="11">
    <w:abstractNumId w:val="1"/>
  </w:num>
  <w:num w:numId="12">
    <w:abstractNumId w:val="17"/>
  </w:num>
  <w:num w:numId="13">
    <w:abstractNumId w:val="22"/>
  </w:num>
  <w:num w:numId="14">
    <w:abstractNumId w:val="18"/>
  </w:num>
  <w:num w:numId="15">
    <w:abstractNumId w:val="16"/>
  </w:num>
  <w:num w:numId="16">
    <w:abstractNumId w:val="8"/>
  </w:num>
  <w:num w:numId="17">
    <w:abstractNumId w:val="13"/>
  </w:num>
  <w:num w:numId="18">
    <w:abstractNumId w:val="5"/>
  </w:num>
  <w:num w:numId="19">
    <w:abstractNumId w:val="4"/>
  </w:num>
  <w:num w:numId="20">
    <w:abstractNumId w:val="10"/>
  </w:num>
  <w:num w:numId="21">
    <w:abstractNumId w:val="1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75D"/>
    <w:rsid w:val="00037C7F"/>
    <w:rsid w:val="00064E4E"/>
    <w:rsid w:val="00091575"/>
    <w:rsid w:val="000C410E"/>
    <w:rsid w:val="000C5E68"/>
    <w:rsid w:val="0011272A"/>
    <w:rsid w:val="001210F1"/>
    <w:rsid w:val="00122BDB"/>
    <w:rsid w:val="00142D2D"/>
    <w:rsid w:val="0016253F"/>
    <w:rsid w:val="00183A12"/>
    <w:rsid w:val="00196957"/>
    <w:rsid w:val="001C0445"/>
    <w:rsid w:val="001E4634"/>
    <w:rsid w:val="00246DA0"/>
    <w:rsid w:val="002C5FAE"/>
    <w:rsid w:val="00302EB8"/>
    <w:rsid w:val="00310D3A"/>
    <w:rsid w:val="003772F5"/>
    <w:rsid w:val="00380FF8"/>
    <w:rsid w:val="003909DE"/>
    <w:rsid w:val="003E612E"/>
    <w:rsid w:val="00406379"/>
    <w:rsid w:val="00424B59"/>
    <w:rsid w:val="00450268"/>
    <w:rsid w:val="00476F30"/>
    <w:rsid w:val="004E0A88"/>
    <w:rsid w:val="004F3E65"/>
    <w:rsid w:val="00521B0F"/>
    <w:rsid w:val="005A382D"/>
    <w:rsid w:val="005E4F32"/>
    <w:rsid w:val="00606602"/>
    <w:rsid w:val="00640069"/>
    <w:rsid w:val="00691127"/>
    <w:rsid w:val="007128E6"/>
    <w:rsid w:val="0076207C"/>
    <w:rsid w:val="00772AE1"/>
    <w:rsid w:val="00782580"/>
    <w:rsid w:val="007A3560"/>
    <w:rsid w:val="007F2868"/>
    <w:rsid w:val="007F3FD5"/>
    <w:rsid w:val="0083267A"/>
    <w:rsid w:val="00866A32"/>
    <w:rsid w:val="00882216"/>
    <w:rsid w:val="008D1293"/>
    <w:rsid w:val="009113FE"/>
    <w:rsid w:val="00980242"/>
    <w:rsid w:val="009B5374"/>
    <w:rsid w:val="009C62B9"/>
    <w:rsid w:val="009D6DDF"/>
    <w:rsid w:val="00A4376C"/>
    <w:rsid w:val="00A633E7"/>
    <w:rsid w:val="00A71C6D"/>
    <w:rsid w:val="00A74671"/>
    <w:rsid w:val="00A85B38"/>
    <w:rsid w:val="00A92DAE"/>
    <w:rsid w:val="00A93F39"/>
    <w:rsid w:val="00A9502A"/>
    <w:rsid w:val="00AA1DC4"/>
    <w:rsid w:val="00B1126D"/>
    <w:rsid w:val="00B13663"/>
    <w:rsid w:val="00B66FBA"/>
    <w:rsid w:val="00B773D2"/>
    <w:rsid w:val="00B95F38"/>
    <w:rsid w:val="00BA05D9"/>
    <w:rsid w:val="00BF1FA5"/>
    <w:rsid w:val="00C10F36"/>
    <w:rsid w:val="00C212EF"/>
    <w:rsid w:val="00C24800"/>
    <w:rsid w:val="00C41C9D"/>
    <w:rsid w:val="00C47CFF"/>
    <w:rsid w:val="00D16095"/>
    <w:rsid w:val="00D22257"/>
    <w:rsid w:val="00DB6539"/>
    <w:rsid w:val="00E1375D"/>
    <w:rsid w:val="00E20453"/>
    <w:rsid w:val="00ED5A94"/>
    <w:rsid w:val="00F070DA"/>
    <w:rsid w:val="00F21D38"/>
    <w:rsid w:val="00F22633"/>
    <w:rsid w:val="00FC3384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75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633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color w:val="000000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635AAC"/>
    <w:rPr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633E7"/>
    <w:rPr>
      <w:rFonts w:cs="Times New Roman"/>
      <w:color w:val="000000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A633E7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b/>
      <w:bCs/>
      <w:color w:val="000000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635AAC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633E7"/>
    <w:rPr>
      <w:rFonts w:cs="Times New Roman"/>
      <w:b/>
      <w:bCs/>
      <w:color w:val="00000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196957"/>
    <w:pPr>
      <w:spacing w:after="0" w:line="240" w:lineRule="auto"/>
      <w:ind w:left="708" w:firstLine="709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0EE1-0BFC-41CE-B39B-FA8D00F9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46</Pages>
  <Words>12501</Words>
  <Characters>71260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ЦЕНТРАЛИЗОВАННАЯ РЕЛИГИОЗНАЯ ОРГАНИЗАЦИЯ</vt:lpstr>
    </vt:vector>
  </TitlesOfParts>
  <Company>SPecialiST RePack</Company>
  <LinksUpToDate>false</LinksUpToDate>
  <CharactersWithSpaces>83594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ЦЕНТРАЛИЗОВАННАЯ РЕЛИГИОЗНАЯ ОРГАНИЗАЦИЯ</dc:title>
  <dc:subject/>
  <dc:creator>Windows-7</dc:creator>
  <cp:keywords/>
  <dc:description/>
  <cp:lastModifiedBy>Пользователь Windows</cp:lastModifiedBy>
  <cp:revision>15</cp:revision>
  <cp:lastPrinted>2017-03-16T15:29:00Z</cp:lastPrinted>
  <dcterms:created xsi:type="dcterms:W3CDTF">2015-08-10T08:22:00Z</dcterms:created>
  <dcterms:modified xsi:type="dcterms:W3CDTF">2019-02-07T15:04:00Z</dcterms:modified>
</cp:coreProperties>
</file>